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19" w:rsidRPr="00984527" w:rsidRDefault="00807819" w:rsidP="00984527">
      <w:pPr>
        <w:pStyle w:val="a9"/>
        <w:jc w:val="center"/>
        <w:rPr>
          <w:b/>
          <w:noProof/>
        </w:rPr>
      </w:pPr>
      <w:r>
        <w:rPr>
          <w:b/>
          <w:noProof/>
        </w:rPr>
        <w:drawing>
          <wp:inline distT="0" distB="0" distL="0" distR="0">
            <wp:extent cx="1436675" cy="1426464"/>
            <wp:effectExtent l="19050" t="0" r="0" b="0"/>
            <wp:docPr id="4"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1)"/>
                    <pic:cNvPicPr>
                      <a:picLocks noChangeAspect="1" noChangeArrowheads="1"/>
                    </pic:cNvPicPr>
                  </pic:nvPicPr>
                  <pic:blipFill>
                    <a:blip r:embed="rId6" cstate="print"/>
                    <a:srcRect/>
                    <a:stretch>
                      <a:fillRect/>
                    </a:stretch>
                  </pic:blipFill>
                  <pic:spPr bwMode="auto">
                    <a:xfrm>
                      <a:off x="0" y="0"/>
                      <a:ext cx="1445893" cy="1435616"/>
                    </a:xfrm>
                    <a:prstGeom prst="rect">
                      <a:avLst/>
                    </a:prstGeom>
                    <a:noFill/>
                    <a:ln w="9525">
                      <a:noFill/>
                      <a:miter lim="800000"/>
                      <a:headEnd/>
                      <a:tailEnd/>
                    </a:ln>
                  </pic:spPr>
                </pic:pic>
              </a:graphicData>
            </a:graphic>
          </wp:inline>
        </w:drawing>
      </w:r>
      <w:r w:rsidR="001A54D0">
        <w:rPr>
          <w:noProof/>
        </w:rPr>
        <w:t xml:space="preserve">     </w:t>
      </w:r>
      <w:r w:rsidR="002957B1">
        <w:rPr>
          <w:noProof/>
        </w:rPr>
        <w:drawing>
          <wp:inline distT="0" distB="0" distL="0" distR="0">
            <wp:extent cx="1268425" cy="1265529"/>
            <wp:effectExtent l="19050" t="0" r="7925" b="0"/>
            <wp:docPr id="5" name="Рисунок 19" descr="https://saratov2.rpa-mu.ru/Media/saratov/meropriyatiya/2025/photo_2025-12-08_11-5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aratov2.rpa-mu.ru/Media/saratov/meropriyatiya/2025/photo_2025-12-08_11-53-02.jpg"/>
                    <pic:cNvPicPr>
                      <a:picLocks noChangeAspect="1" noChangeArrowheads="1"/>
                    </pic:cNvPicPr>
                  </pic:nvPicPr>
                  <pic:blipFill>
                    <a:blip r:embed="rId7" cstate="print"/>
                    <a:srcRect/>
                    <a:stretch>
                      <a:fillRect/>
                    </a:stretch>
                  </pic:blipFill>
                  <pic:spPr bwMode="auto">
                    <a:xfrm>
                      <a:off x="0" y="0"/>
                      <a:ext cx="1268471" cy="1265575"/>
                    </a:xfrm>
                    <a:prstGeom prst="rect">
                      <a:avLst/>
                    </a:prstGeom>
                    <a:noFill/>
                    <a:ln w="9525">
                      <a:noFill/>
                      <a:miter lim="800000"/>
                      <a:headEnd/>
                      <a:tailEnd/>
                    </a:ln>
                  </pic:spPr>
                </pic:pic>
              </a:graphicData>
            </a:graphic>
          </wp:inline>
        </w:drawing>
      </w:r>
      <w:r w:rsidR="001A54D0">
        <w:rPr>
          <w:noProof/>
        </w:rPr>
        <w:t xml:space="preserve">     </w:t>
      </w:r>
      <w:r w:rsidR="002957B1" w:rsidRPr="001B02FB">
        <w:rPr>
          <w:b/>
          <w:noProof/>
        </w:rPr>
        <w:drawing>
          <wp:inline distT="0" distB="0" distL="0" distR="0">
            <wp:extent cx="1114806" cy="1265529"/>
            <wp:effectExtent l="19050" t="0" r="9144" b="0"/>
            <wp:docPr id="6" name="Рисунок 4" descr="юрву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юрвуз"/>
                    <pic:cNvPicPr>
                      <a:picLocks noChangeAspect="1" noChangeArrowheads="1"/>
                    </pic:cNvPicPr>
                  </pic:nvPicPr>
                  <pic:blipFill>
                    <a:blip r:embed="rId8" cstate="print"/>
                    <a:srcRect/>
                    <a:stretch>
                      <a:fillRect/>
                    </a:stretch>
                  </pic:blipFill>
                  <pic:spPr bwMode="auto">
                    <a:xfrm>
                      <a:off x="0" y="0"/>
                      <a:ext cx="1121708" cy="1273364"/>
                    </a:xfrm>
                    <a:prstGeom prst="rect">
                      <a:avLst/>
                    </a:prstGeom>
                    <a:noFill/>
                    <a:ln w="9525">
                      <a:noFill/>
                      <a:miter lim="800000"/>
                      <a:headEnd/>
                      <a:tailEnd/>
                    </a:ln>
                  </pic:spPr>
                </pic:pic>
              </a:graphicData>
            </a:graphic>
          </wp:inline>
        </w:drawing>
      </w:r>
      <w:r w:rsidR="002957B1">
        <w:rPr>
          <w:noProof/>
        </w:rPr>
        <w:t xml:space="preserve">      </w:t>
      </w:r>
      <w:r w:rsidR="002957B1">
        <w:rPr>
          <w:noProof/>
        </w:rPr>
        <w:drawing>
          <wp:inline distT="0" distB="0" distL="0" distR="0">
            <wp:extent cx="1158697" cy="1265530"/>
            <wp:effectExtent l="19050" t="0" r="3353" b="0"/>
            <wp:docPr id="8" name="Рисунок 1" descr="C:\Users\vasilenko\Desktop\ne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silenko\Desktop\new_logo.png"/>
                    <pic:cNvPicPr>
                      <a:picLocks noChangeAspect="1" noChangeArrowheads="1"/>
                    </pic:cNvPicPr>
                  </pic:nvPicPr>
                  <pic:blipFill>
                    <a:blip r:embed="rId9" cstate="print"/>
                    <a:srcRect/>
                    <a:stretch>
                      <a:fillRect/>
                    </a:stretch>
                  </pic:blipFill>
                  <pic:spPr bwMode="auto">
                    <a:xfrm>
                      <a:off x="0" y="0"/>
                      <a:ext cx="1162389" cy="1269562"/>
                    </a:xfrm>
                    <a:prstGeom prst="rect">
                      <a:avLst/>
                    </a:prstGeom>
                    <a:noFill/>
                    <a:ln w="9525">
                      <a:noFill/>
                      <a:miter lim="800000"/>
                      <a:headEnd/>
                      <a:tailEnd/>
                    </a:ln>
                  </pic:spPr>
                </pic:pic>
              </a:graphicData>
            </a:graphic>
          </wp:inline>
        </w:drawing>
      </w:r>
      <w:r w:rsidR="000D73D4">
        <w:rPr>
          <w:noProof/>
        </w:rPr>
        <w:drawing>
          <wp:inline distT="0" distB="0" distL="0" distR="0">
            <wp:extent cx="1239164" cy="1660550"/>
            <wp:effectExtent l="19050" t="0" r="0" b="0"/>
            <wp:docPr id="7" name="Рисунок 1" descr="https://24.notariat.ru/media/logopluginmodel/f2/73/f273c133c5bc4a82aa8fd9d8dd8683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4.notariat.ru/media/logopluginmodel/f2/73/f273c133c5bc4a82aa8fd9d8dd8683c5.png"/>
                    <pic:cNvPicPr>
                      <a:picLocks noChangeAspect="1" noChangeArrowheads="1"/>
                    </pic:cNvPicPr>
                  </pic:nvPicPr>
                  <pic:blipFill>
                    <a:blip r:embed="rId10" cstate="print"/>
                    <a:srcRect/>
                    <a:stretch>
                      <a:fillRect/>
                    </a:stretch>
                  </pic:blipFill>
                  <pic:spPr bwMode="auto">
                    <a:xfrm>
                      <a:off x="0" y="0"/>
                      <a:ext cx="1239164" cy="1660550"/>
                    </a:xfrm>
                    <a:prstGeom prst="rect">
                      <a:avLst/>
                    </a:prstGeom>
                    <a:noFill/>
                    <a:ln w="9525">
                      <a:noFill/>
                      <a:miter lim="800000"/>
                      <a:headEnd/>
                      <a:tailEnd/>
                    </a:ln>
                  </pic:spPr>
                </pic:pic>
              </a:graphicData>
            </a:graphic>
          </wp:inline>
        </w:drawing>
      </w:r>
      <w:r w:rsidR="00984527" w:rsidRPr="00984527">
        <w:rPr>
          <w:noProof/>
        </w:rPr>
        <w:drawing>
          <wp:inline distT="0" distB="0" distL="0" distR="0">
            <wp:extent cx="1751228" cy="1828800"/>
            <wp:effectExtent l="19050" t="0" r="1372" b="0"/>
            <wp:docPr id="9" name="Рисунок 11" descr="https://sun9-27.userapi.com/s/v1/ig2/UAfG4WeYYgpVwXQmSVPD8-mplyiLV4hTsehpPBc5B8NBeq880RW_2QP2EPs3ztuDkAPqxTrGuYB8GUt1NsqROUvS.jpg?quality=95&amp;as=32x35,48x52,72x78,108x118,160x174,240x262,360x392,480x523,540x589,640x698,720x785,787x858&amp;from=bu&amp;cs=787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n9-27.userapi.com/s/v1/ig2/UAfG4WeYYgpVwXQmSVPD8-mplyiLV4hTsehpPBc5B8NBeq880RW_2QP2EPs3ztuDkAPqxTrGuYB8GUt1NsqROUvS.jpg?quality=95&amp;as=32x35,48x52,72x78,108x118,160x174,240x262,360x392,480x523,540x589,640x698,720x785,787x858&amp;from=bu&amp;cs=787x0"/>
                    <pic:cNvPicPr>
                      <a:picLocks noChangeAspect="1" noChangeArrowheads="1"/>
                    </pic:cNvPicPr>
                  </pic:nvPicPr>
                  <pic:blipFill>
                    <a:blip r:embed="rId11" cstate="print"/>
                    <a:srcRect/>
                    <a:stretch>
                      <a:fillRect/>
                    </a:stretch>
                  </pic:blipFill>
                  <pic:spPr bwMode="auto">
                    <a:xfrm>
                      <a:off x="0" y="0"/>
                      <a:ext cx="1751228" cy="1828800"/>
                    </a:xfrm>
                    <a:prstGeom prst="rect">
                      <a:avLst/>
                    </a:prstGeom>
                    <a:noFill/>
                    <a:ln w="9525">
                      <a:noFill/>
                      <a:miter lim="800000"/>
                      <a:headEnd/>
                      <a:tailEnd/>
                    </a:ln>
                  </pic:spPr>
                </pic:pic>
              </a:graphicData>
            </a:graphic>
          </wp:inline>
        </w:drawing>
      </w:r>
      <w:r w:rsidR="00984527">
        <w:rPr>
          <w:noProof/>
        </w:rPr>
        <w:t xml:space="preserve"> </w:t>
      </w:r>
    </w:p>
    <w:p w:rsidR="00E365DE" w:rsidRPr="001A54D0" w:rsidRDefault="00E365DE" w:rsidP="00E365DE">
      <w:pPr>
        <w:spacing w:after="0" w:line="240" w:lineRule="auto"/>
        <w:jc w:val="center"/>
        <w:rPr>
          <w:rFonts w:ascii="Times New Roman" w:hAnsi="Times New Roman"/>
          <w:b/>
        </w:rPr>
      </w:pPr>
      <w:r w:rsidRPr="001A54D0">
        <w:rPr>
          <w:rFonts w:ascii="Times New Roman" w:hAnsi="Times New Roman"/>
          <w:b/>
        </w:rPr>
        <w:t>АВТОНОМНАЯ НЕКОММЕРЧЕСКАЯ ОРГАНИЗАЦИЯ</w:t>
      </w:r>
      <w:r w:rsidR="001A54D0">
        <w:rPr>
          <w:rFonts w:ascii="Times New Roman" w:hAnsi="Times New Roman"/>
          <w:b/>
        </w:rPr>
        <w:t xml:space="preserve"> </w:t>
      </w:r>
      <w:r w:rsidRPr="001A54D0">
        <w:rPr>
          <w:rFonts w:ascii="Times New Roman" w:hAnsi="Times New Roman"/>
          <w:b/>
        </w:rPr>
        <w:t>ВЫСШЕГО ОБРАЗОВАНИЯ</w:t>
      </w:r>
    </w:p>
    <w:p w:rsidR="000061A9" w:rsidRPr="001A54D0" w:rsidRDefault="00AA1AD4" w:rsidP="00E365DE">
      <w:pPr>
        <w:spacing w:after="0" w:line="240" w:lineRule="auto"/>
        <w:jc w:val="center"/>
        <w:rPr>
          <w:rFonts w:ascii="Times New Roman" w:hAnsi="Times New Roman"/>
          <w:b/>
        </w:rPr>
      </w:pPr>
      <w:r w:rsidRPr="001A54D0">
        <w:rPr>
          <w:rFonts w:ascii="Times New Roman" w:hAnsi="Times New Roman"/>
          <w:b/>
        </w:rPr>
        <w:t>УЧРЕЖДЕНИЕ ОБРАЗОВАНИЯ «БЕЛОРУССКИЙ ТОРГОВО-ЭКОНОМИЧЕСКИЙ УНИВЕРСИТЕТ ПОТРЕБИТЕЛЬСКОЙ КООПЕРАЦИИ» (РЕСПУБЛИКА БЕЛАРУСЬ)</w:t>
      </w:r>
    </w:p>
    <w:p w:rsidR="000D73D4" w:rsidRPr="00273ADC" w:rsidRDefault="000D73D4" w:rsidP="00E365DE">
      <w:pPr>
        <w:spacing w:after="0" w:line="240" w:lineRule="auto"/>
        <w:ind w:left="3540" w:hanging="2973"/>
        <w:jc w:val="center"/>
        <w:rPr>
          <w:rFonts w:ascii="Times New Roman" w:hAnsi="Times New Roman"/>
          <w:b/>
          <w:sz w:val="10"/>
          <w:szCs w:val="10"/>
        </w:rPr>
      </w:pPr>
    </w:p>
    <w:p w:rsidR="00E365DE" w:rsidRPr="001A54D0" w:rsidRDefault="00E365DE" w:rsidP="00E365DE">
      <w:pPr>
        <w:spacing w:after="0" w:line="240" w:lineRule="auto"/>
        <w:ind w:left="3540" w:hanging="2973"/>
        <w:jc w:val="center"/>
        <w:rPr>
          <w:rFonts w:ascii="Times New Roman" w:hAnsi="Times New Roman"/>
          <w:b/>
        </w:rPr>
      </w:pPr>
      <w:r w:rsidRPr="001A54D0">
        <w:rPr>
          <w:rFonts w:ascii="Times New Roman" w:hAnsi="Times New Roman"/>
          <w:b/>
        </w:rPr>
        <w:t>«СИБИРСКИЙ ИНСТИТУТ БИЗНЕСА, УПРАВЛЕНИЯ И ПСИХОЛОГИИ»</w:t>
      </w:r>
    </w:p>
    <w:p w:rsidR="00E365DE" w:rsidRPr="001A54D0" w:rsidRDefault="00E365DE" w:rsidP="00E365DE">
      <w:pPr>
        <w:spacing w:after="0" w:line="240" w:lineRule="auto"/>
        <w:jc w:val="center"/>
        <w:rPr>
          <w:rFonts w:ascii="Times New Roman" w:hAnsi="Times New Roman"/>
          <w:b/>
        </w:rPr>
      </w:pPr>
      <w:r w:rsidRPr="001A54D0">
        <w:rPr>
          <w:rFonts w:ascii="Times New Roman" w:hAnsi="Times New Roman"/>
          <w:b/>
        </w:rPr>
        <w:t>ЮРИДИЧЕСКИЙ ФАКУЛЬТЕТ</w:t>
      </w:r>
    </w:p>
    <w:p w:rsidR="000D73D4" w:rsidRPr="00273ADC" w:rsidRDefault="000D73D4" w:rsidP="000D73D4">
      <w:pPr>
        <w:spacing w:after="0" w:line="240" w:lineRule="auto"/>
        <w:jc w:val="center"/>
        <w:rPr>
          <w:rFonts w:ascii="Times New Roman" w:hAnsi="Times New Roman"/>
          <w:b/>
          <w:sz w:val="10"/>
          <w:szCs w:val="10"/>
        </w:rPr>
      </w:pPr>
    </w:p>
    <w:p w:rsidR="000D73D4" w:rsidRPr="001A54D0" w:rsidRDefault="000D73D4" w:rsidP="000D73D4">
      <w:pPr>
        <w:spacing w:after="0" w:line="240" w:lineRule="auto"/>
        <w:jc w:val="center"/>
        <w:rPr>
          <w:rFonts w:ascii="Times New Roman" w:hAnsi="Times New Roman"/>
          <w:b/>
        </w:rPr>
      </w:pPr>
      <w:r w:rsidRPr="001A54D0">
        <w:rPr>
          <w:rFonts w:ascii="Times New Roman" w:hAnsi="Times New Roman"/>
          <w:b/>
        </w:rPr>
        <w:t>ПОВОЛЖСКИЙ ИНСТИТУТ (ФИЛИАЛ) ВСЕРОССИЙСКОГО ГОСУДАРСТВЕННОГО УНИВЕРСИТЕТА ЮСТИЦИИ</w:t>
      </w:r>
      <w:r w:rsidR="001A54D0">
        <w:rPr>
          <w:rFonts w:ascii="Times New Roman" w:hAnsi="Times New Roman"/>
          <w:b/>
        </w:rPr>
        <w:t xml:space="preserve"> </w:t>
      </w:r>
      <w:r w:rsidRPr="001A54D0">
        <w:rPr>
          <w:rFonts w:ascii="Times New Roman" w:hAnsi="Times New Roman"/>
          <w:b/>
        </w:rPr>
        <w:t>(РПА МИНЮСТА РОССИИ)</w:t>
      </w:r>
    </w:p>
    <w:p w:rsidR="000D73D4" w:rsidRPr="00273ADC" w:rsidRDefault="000D73D4" w:rsidP="006C69F7">
      <w:pPr>
        <w:spacing w:after="0" w:line="240" w:lineRule="auto"/>
        <w:jc w:val="center"/>
        <w:rPr>
          <w:rFonts w:ascii="Times New Roman" w:hAnsi="Times New Roman"/>
          <w:b/>
          <w:sz w:val="10"/>
          <w:szCs w:val="10"/>
        </w:rPr>
      </w:pPr>
    </w:p>
    <w:p w:rsidR="006C69F7" w:rsidRPr="001A54D0" w:rsidRDefault="00E365DE" w:rsidP="006C69F7">
      <w:pPr>
        <w:spacing w:after="0" w:line="240" w:lineRule="auto"/>
        <w:jc w:val="center"/>
        <w:rPr>
          <w:rFonts w:ascii="Times New Roman" w:hAnsi="Times New Roman"/>
          <w:b/>
        </w:rPr>
      </w:pPr>
      <w:r w:rsidRPr="001A54D0">
        <w:rPr>
          <w:rFonts w:ascii="Times New Roman" w:hAnsi="Times New Roman"/>
          <w:b/>
        </w:rPr>
        <w:t>АССОЦИАЦИЯ ЮРИДИЧЕСКИХ ВУЗОВ (ЮРВУЗ)</w:t>
      </w:r>
    </w:p>
    <w:p w:rsidR="000D73D4" w:rsidRPr="00273ADC" w:rsidRDefault="000D73D4" w:rsidP="006C69F7">
      <w:pPr>
        <w:spacing w:after="0" w:line="240" w:lineRule="auto"/>
        <w:jc w:val="center"/>
        <w:rPr>
          <w:rFonts w:ascii="Times New Roman" w:hAnsi="Times New Roman"/>
          <w:b/>
          <w:sz w:val="10"/>
          <w:szCs w:val="10"/>
        </w:rPr>
      </w:pPr>
    </w:p>
    <w:p w:rsidR="006C69F7" w:rsidRPr="001A54D0" w:rsidRDefault="006C69F7" w:rsidP="006C69F7">
      <w:pPr>
        <w:spacing w:after="0" w:line="240" w:lineRule="auto"/>
        <w:jc w:val="center"/>
        <w:rPr>
          <w:rFonts w:ascii="Times New Roman" w:hAnsi="Times New Roman"/>
          <w:b/>
        </w:rPr>
      </w:pPr>
      <w:r w:rsidRPr="001A54D0">
        <w:rPr>
          <w:rFonts w:ascii="Times New Roman" w:hAnsi="Times New Roman"/>
          <w:b/>
        </w:rPr>
        <w:t xml:space="preserve">КРАСНОЯРСКОЕ РЕГИОНАЛЬНОЕ ОТДЕЛЕНИЕ </w:t>
      </w:r>
    </w:p>
    <w:p w:rsidR="000D73D4" w:rsidRPr="001A54D0" w:rsidRDefault="000D73D4" w:rsidP="006C69F7">
      <w:pPr>
        <w:spacing w:after="0" w:line="240" w:lineRule="auto"/>
        <w:jc w:val="center"/>
        <w:rPr>
          <w:rFonts w:ascii="Times New Roman" w:hAnsi="Times New Roman"/>
          <w:b/>
        </w:rPr>
      </w:pPr>
      <w:r w:rsidRPr="001A54D0">
        <w:rPr>
          <w:rFonts w:ascii="Times New Roman" w:hAnsi="Times New Roman"/>
          <w:b/>
        </w:rPr>
        <w:t xml:space="preserve">ОБЩЕРОССИЙСКОЙ ОБЩЕСТВЕННОЙ ОРГАНИЗАЦИИ </w:t>
      </w:r>
    </w:p>
    <w:p w:rsidR="006C69F7" w:rsidRPr="001A54D0" w:rsidRDefault="000D73D4" w:rsidP="006C69F7">
      <w:pPr>
        <w:spacing w:after="0" w:line="240" w:lineRule="auto"/>
        <w:jc w:val="center"/>
        <w:rPr>
          <w:rFonts w:ascii="Times New Roman" w:hAnsi="Times New Roman"/>
          <w:b/>
        </w:rPr>
      </w:pPr>
      <w:r w:rsidRPr="001A54D0">
        <w:rPr>
          <w:rFonts w:ascii="Times New Roman" w:hAnsi="Times New Roman"/>
          <w:b/>
        </w:rPr>
        <w:t>«</w:t>
      </w:r>
      <w:r w:rsidR="006C69F7" w:rsidRPr="001A54D0">
        <w:rPr>
          <w:rFonts w:ascii="Times New Roman" w:hAnsi="Times New Roman"/>
          <w:b/>
        </w:rPr>
        <w:t>АССОЦИАЦИ</w:t>
      </w:r>
      <w:r w:rsidRPr="001A54D0">
        <w:rPr>
          <w:rFonts w:ascii="Times New Roman" w:hAnsi="Times New Roman"/>
          <w:b/>
        </w:rPr>
        <w:t>Я</w:t>
      </w:r>
      <w:r w:rsidR="006C69F7" w:rsidRPr="001A54D0">
        <w:rPr>
          <w:rFonts w:ascii="Times New Roman" w:hAnsi="Times New Roman"/>
          <w:b/>
        </w:rPr>
        <w:t xml:space="preserve"> ЮРИСТОВ РОССИИ</w:t>
      </w:r>
      <w:r w:rsidRPr="001A54D0">
        <w:rPr>
          <w:rFonts w:ascii="Times New Roman" w:hAnsi="Times New Roman"/>
          <w:b/>
        </w:rPr>
        <w:t>»</w:t>
      </w:r>
    </w:p>
    <w:p w:rsidR="000D73D4" w:rsidRPr="00273ADC" w:rsidRDefault="000D73D4" w:rsidP="006C69F7">
      <w:pPr>
        <w:spacing w:after="0" w:line="240" w:lineRule="auto"/>
        <w:jc w:val="center"/>
        <w:rPr>
          <w:rFonts w:ascii="Times New Roman" w:hAnsi="Times New Roman"/>
          <w:b/>
          <w:sz w:val="10"/>
          <w:szCs w:val="10"/>
        </w:rPr>
      </w:pPr>
    </w:p>
    <w:p w:rsidR="000D73D4" w:rsidRPr="001A54D0" w:rsidRDefault="000D73D4" w:rsidP="006C69F7">
      <w:pPr>
        <w:spacing w:after="0" w:line="240" w:lineRule="auto"/>
        <w:jc w:val="center"/>
        <w:rPr>
          <w:rFonts w:ascii="Times New Roman" w:hAnsi="Times New Roman"/>
          <w:b/>
        </w:rPr>
      </w:pPr>
      <w:r w:rsidRPr="001A54D0">
        <w:rPr>
          <w:rFonts w:ascii="Times New Roman" w:hAnsi="Times New Roman"/>
          <w:b/>
        </w:rPr>
        <w:t>НОТАРИАЛЬНАЯ ПАЛАТА КРАСНОЯРСКОГО КРАЯ</w:t>
      </w:r>
    </w:p>
    <w:p w:rsidR="00EF540A" w:rsidRPr="00273ADC" w:rsidRDefault="00EF540A" w:rsidP="006C69F7">
      <w:pPr>
        <w:spacing w:after="0" w:line="240" w:lineRule="auto"/>
        <w:jc w:val="center"/>
        <w:rPr>
          <w:rFonts w:ascii="Times New Roman" w:hAnsi="Times New Roman"/>
          <w:b/>
          <w:sz w:val="10"/>
          <w:szCs w:val="10"/>
        </w:rPr>
      </w:pPr>
    </w:p>
    <w:p w:rsidR="00EF540A" w:rsidRPr="001A54D0" w:rsidRDefault="00EF540A" w:rsidP="006C69F7">
      <w:pPr>
        <w:spacing w:after="0" w:line="240" w:lineRule="auto"/>
        <w:jc w:val="center"/>
        <w:rPr>
          <w:rFonts w:ascii="Times New Roman" w:hAnsi="Times New Roman"/>
          <w:b/>
        </w:rPr>
      </w:pPr>
      <w:r w:rsidRPr="001A54D0">
        <w:rPr>
          <w:rFonts w:ascii="Times New Roman" w:hAnsi="Times New Roman"/>
          <w:b/>
        </w:rPr>
        <w:t>АГЕНСТВО ПО ОБЕСПЕЧЕНИЮ ДЕЯТЕЛЬНОСТИ МИРОВЫХ СУДЕЙ КРАСНОЯРСКОГО КРАЯ</w:t>
      </w:r>
    </w:p>
    <w:p w:rsidR="00E365DE" w:rsidRDefault="00E365DE" w:rsidP="001A54D0">
      <w:r>
        <w:t>___________________________________________</w:t>
      </w:r>
    </w:p>
    <w:p w:rsidR="00E365DE" w:rsidRPr="00314387" w:rsidRDefault="00E365DE" w:rsidP="001A54D0">
      <w:pPr>
        <w:spacing w:after="0" w:line="240" w:lineRule="auto"/>
        <w:rPr>
          <w:rFonts w:ascii="Times New Roman" w:hAnsi="Times New Roman"/>
        </w:rPr>
      </w:pPr>
      <w:r w:rsidRPr="00314387">
        <w:rPr>
          <w:rFonts w:ascii="Times New Roman" w:hAnsi="Times New Roman"/>
        </w:rPr>
        <w:t xml:space="preserve">660037, г. Красноярск, ул. </w:t>
      </w:r>
      <w:proofErr w:type="gramStart"/>
      <w:r w:rsidRPr="00314387">
        <w:rPr>
          <w:rFonts w:ascii="Times New Roman" w:hAnsi="Times New Roman"/>
        </w:rPr>
        <w:t>Московская</w:t>
      </w:r>
      <w:proofErr w:type="gramEnd"/>
      <w:r w:rsidRPr="00314387">
        <w:rPr>
          <w:rFonts w:ascii="Times New Roman" w:hAnsi="Times New Roman"/>
        </w:rPr>
        <w:t>, 7а,</w:t>
      </w:r>
    </w:p>
    <w:p w:rsidR="00E365DE" w:rsidRPr="00314387" w:rsidRDefault="00E365DE" w:rsidP="001A54D0">
      <w:pPr>
        <w:spacing w:after="0" w:line="240" w:lineRule="auto"/>
        <w:rPr>
          <w:rFonts w:ascii="Times New Roman" w:hAnsi="Times New Roman"/>
        </w:rPr>
      </w:pPr>
      <w:r w:rsidRPr="00314387">
        <w:rPr>
          <w:rFonts w:ascii="Times New Roman" w:hAnsi="Times New Roman"/>
        </w:rPr>
        <w:t xml:space="preserve">тел. (391) 262-69-58, </w:t>
      </w:r>
      <w:r w:rsidRPr="00314387">
        <w:rPr>
          <w:rFonts w:ascii="Times New Roman" w:hAnsi="Times New Roman"/>
          <w:lang w:val="en-US"/>
        </w:rPr>
        <w:t>www</w:t>
      </w:r>
      <w:r w:rsidRPr="00314387">
        <w:rPr>
          <w:rFonts w:ascii="Times New Roman" w:hAnsi="Times New Roman"/>
        </w:rPr>
        <w:t>.</w:t>
      </w:r>
      <w:r w:rsidRPr="00314387">
        <w:rPr>
          <w:rFonts w:ascii="Times New Roman" w:hAnsi="Times New Roman"/>
          <w:lang w:val="en-US"/>
        </w:rPr>
        <w:t>sibup</w:t>
      </w:r>
      <w:r w:rsidRPr="00314387">
        <w:rPr>
          <w:rFonts w:ascii="Times New Roman" w:hAnsi="Times New Roman"/>
        </w:rPr>
        <w:t>.</w:t>
      </w:r>
      <w:r w:rsidRPr="00314387">
        <w:rPr>
          <w:rFonts w:ascii="Times New Roman" w:hAnsi="Times New Roman"/>
          <w:lang w:val="en-US"/>
        </w:rPr>
        <w:t>ru</w:t>
      </w:r>
    </w:p>
    <w:p w:rsidR="00E365DE" w:rsidRPr="008A1B3C" w:rsidRDefault="00E365DE" w:rsidP="00E365DE">
      <w:pPr>
        <w:spacing w:after="0" w:line="240" w:lineRule="auto"/>
        <w:jc w:val="center"/>
        <w:rPr>
          <w:rFonts w:ascii="Times New Roman" w:hAnsi="Times New Roman"/>
          <w:sz w:val="24"/>
          <w:szCs w:val="24"/>
        </w:rPr>
      </w:pPr>
    </w:p>
    <w:p w:rsidR="00E365DE" w:rsidRPr="00E45BE0" w:rsidRDefault="00E365DE" w:rsidP="00E365DE">
      <w:pPr>
        <w:jc w:val="center"/>
        <w:rPr>
          <w:rFonts w:ascii="Times New Roman" w:hAnsi="Times New Roman"/>
        </w:rPr>
      </w:pPr>
      <w:r w:rsidRPr="00E45BE0">
        <w:rPr>
          <w:rFonts w:ascii="Times New Roman" w:hAnsi="Times New Roman"/>
        </w:rPr>
        <w:t>Уважаемые коллеги!</w:t>
      </w:r>
    </w:p>
    <w:p w:rsidR="001A54D0" w:rsidRDefault="00E365DE" w:rsidP="007B08B5">
      <w:pPr>
        <w:spacing w:after="120" w:line="240" w:lineRule="auto"/>
        <w:ind w:firstLine="709"/>
        <w:jc w:val="both"/>
        <w:rPr>
          <w:rFonts w:ascii="Times New Roman" w:hAnsi="Times New Roman"/>
        </w:rPr>
      </w:pPr>
      <w:proofErr w:type="gramStart"/>
      <w:r w:rsidRPr="00E45BE0">
        <w:rPr>
          <w:rFonts w:ascii="Times New Roman" w:hAnsi="Times New Roman"/>
        </w:rPr>
        <w:t xml:space="preserve">Юридический факультет Автономной некоммерческой организации высшего образования «Сибирский институт бизнеса, управления и психологии» приглашает студентов, аспирантов и молодых ученых высших учебных заведений принять участие в работе </w:t>
      </w:r>
      <w:r w:rsidR="001A54D0">
        <w:rPr>
          <w:rFonts w:ascii="Times New Roman" w:hAnsi="Times New Roman"/>
          <w:b/>
          <w:lang w:val="en-US"/>
        </w:rPr>
        <w:t>I</w:t>
      </w:r>
      <w:r w:rsidR="001F22C7">
        <w:rPr>
          <w:rFonts w:ascii="Times New Roman" w:hAnsi="Times New Roman"/>
          <w:b/>
          <w:lang w:val="en-US"/>
        </w:rPr>
        <w:t>I</w:t>
      </w:r>
      <w:r w:rsidR="000D73D4">
        <w:rPr>
          <w:rFonts w:ascii="Times New Roman" w:hAnsi="Times New Roman"/>
          <w:b/>
          <w:lang w:val="en-US"/>
        </w:rPr>
        <w:t>I</w:t>
      </w:r>
      <w:r w:rsidRPr="00E45BE0">
        <w:rPr>
          <w:rFonts w:ascii="Times New Roman" w:hAnsi="Times New Roman"/>
          <w:b/>
        </w:rPr>
        <w:t xml:space="preserve"> </w:t>
      </w:r>
      <w:r w:rsidR="005944FB">
        <w:rPr>
          <w:rFonts w:ascii="Times New Roman" w:hAnsi="Times New Roman"/>
          <w:b/>
        </w:rPr>
        <w:t>Международной</w:t>
      </w:r>
      <w:r w:rsidRPr="00E45BE0">
        <w:rPr>
          <w:rFonts w:ascii="Times New Roman" w:hAnsi="Times New Roman"/>
          <w:b/>
        </w:rPr>
        <w:t xml:space="preserve"> научно-практической конференции «Актуальные проблемы российского права и законодательства»</w:t>
      </w:r>
      <w:r w:rsidRPr="00E45BE0">
        <w:rPr>
          <w:rFonts w:ascii="Times New Roman" w:hAnsi="Times New Roman"/>
        </w:rPr>
        <w:t xml:space="preserve">, которая состоится </w:t>
      </w:r>
      <w:r w:rsidR="001A54D0">
        <w:rPr>
          <w:rFonts w:ascii="Times New Roman" w:hAnsi="Times New Roman"/>
          <w:b/>
          <w:u w:val="single"/>
        </w:rPr>
        <w:t>2</w:t>
      </w:r>
      <w:r w:rsidR="007109D2">
        <w:rPr>
          <w:rFonts w:ascii="Times New Roman" w:hAnsi="Times New Roman"/>
          <w:b/>
          <w:u w:val="single"/>
        </w:rPr>
        <w:t>2</w:t>
      </w:r>
      <w:r w:rsidR="001A54D0">
        <w:rPr>
          <w:rFonts w:ascii="Times New Roman" w:hAnsi="Times New Roman"/>
          <w:b/>
          <w:u w:val="single"/>
        </w:rPr>
        <w:t>-2</w:t>
      </w:r>
      <w:r w:rsidR="007109D2">
        <w:rPr>
          <w:rFonts w:ascii="Times New Roman" w:hAnsi="Times New Roman"/>
          <w:b/>
          <w:u w:val="single"/>
        </w:rPr>
        <w:t>3</w:t>
      </w:r>
      <w:r w:rsidRPr="00E45BE0">
        <w:rPr>
          <w:rFonts w:ascii="Times New Roman" w:hAnsi="Times New Roman"/>
          <w:b/>
          <w:u w:val="single"/>
        </w:rPr>
        <w:t xml:space="preserve"> </w:t>
      </w:r>
      <w:r w:rsidR="0021785F" w:rsidRPr="00E45BE0">
        <w:rPr>
          <w:rFonts w:ascii="Times New Roman" w:hAnsi="Times New Roman"/>
          <w:b/>
          <w:u w:val="single"/>
        </w:rPr>
        <w:t>апреля</w:t>
      </w:r>
      <w:r w:rsidR="00FF2F6D" w:rsidRPr="00E45BE0">
        <w:rPr>
          <w:rFonts w:ascii="Times New Roman" w:hAnsi="Times New Roman"/>
          <w:b/>
          <w:u w:val="single"/>
        </w:rPr>
        <w:t xml:space="preserve"> 202</w:t>
      </w:r>
      <w:r w:rsidR="001A54D0">
        <w:rPr>
          <w:rFonts w:ascii="Times New Roman" w:hAnsi="Times New Roman"/>
          <w:b/>
          <w:u w:val="single"/>
        </w:rPr>
        <w:t>6</w:t>
      </w:r>
      <w:r w:rsidRPr="00E45BE0">
        <w:rPr>
          <w:rFonts w:ascii="Times New Roman" w:hAnsi="Times New Roman"/>
          <w:b/>
          <w:u w:val="single"/>
        </w:rPr>
        <w:t xml:space="preserve"> г.</w:t>
      </w:r>
      <w:r w:rsidRPr="00E45BE0">
        <w:rPr>
          <w:rFonts w:ascii="Times New Roman" w:hAnsi="Times New Roman"/>
        </w:rPr>
        <w:t xml:space="preserve"> на базе АНО ВО СИБУП </w:t>
      </w:r>
      <w:r w:rsidR="001A54D0">
        <w:rPr>
          <w:rFonts w:ascii="Times New Roman" w:hAnsi="Times New Roman"/>
        </w:rPr>
        <w:br/>
      </w:r>
      <w:r w:rsidRPr="00E45BE0">
        <w:rPr>
          <w:rFonts w:ascii="Times New Roman" w:hAnsi="Times New Roman"/>
        </w:rPr>
        <w:t>(г. Красноярск, ул. Московская, 7</w:t>
      </w:r>
      <w:r w:rsidR="00C22B8A" w:rsidRPr="00E45BE0">
        <w:rPr>
          <w:rFonts w:ascii="Times New Roman" w:hAnsi="Times New Roman"/>
        </w:rPr>
        <w:t xml:space="preserve"> А</w:t>
      </w:r>
      <w:r w:rsidRPr="00E45BE0">
        <w:rPr>
          <w:rFonts w:ascii="Times New Roman" w:hAnsi="Times New Roman"/>
        </w:rPr>
        <w:t>).</w:t>
      </w:r>
      <w:proofErr w:type="gramEnd"/>
    </w:p>
    <w:p w:rsidR="001A54D0" w:rsidRPr="001A54D0" w:rsidRDefault="00E365DE" w:rsidP="001A54D0">
      <w:pPr>
        <w:spacing w:after="0" w:line="240" w:lineRule="auto"/>
        <w:ind w:firstLine="709"/>
        <w:jc w:val="both"/>
        <w:rPr>
          <w:rFonts w:ascii="Times New Roman" w:hAnsi="Times New Roman"/>
          <w:color w:val="0F1115"/>
        </w:rPr>
      </w:pPr>
      <w:r w:rsidRPr="001A54D0">
        <w:rPr>
          <w:rFonts w:ascii="Times New Roman" w:hAnsi="Times New Roman"/>
          <w:b/>
        </w:rPr>
        <w:t>Цель конференции:</w:t>
      </w:r>
      <w:r w:rsidRPr="001A54D0">
        <w:rPr>
          <w:rFonts w:ascii="Times New Roman" w:hAnsi="Times New Roman"/>
        </w:rPr>
        <w:t xml:space="preserve"> </w:t>
      </w:r>
      <w:r w:rsidR="001A54D0" w:rsidRPr="001A54D0">
        <w:rPr>
          <w:rFonts w:ascii="Times New Roman" w:hAnsi="Times New Roman"/>
          <w:color w:val="0F1115"/>
        </w:rPr>
        <w:t>создание авторитетной ежегодной площадки для диалога между ведущими учеными-правоведами, практикующими юристами, законодателями, представителями государственных органов и молодых исследователей из России и стран ближнего и дальнего зарубежья.</w:t>
      </w:r>
    </w:p>
    <w:p w:rsidR="008044BD" w:rsidRDefault="008044BD" w:rsidP="00E45BE0">
      <w:pPr>
        <w:spacing w:after="0" w:line="240" w:lineRule="auto"/>
        <w:ind w:firstLine="709"/>
        <w:jc w:val="both"/>
        <w:rPr>
          <w:rFonts w:ascii="Times New Roman" w:hAnsi="Times New Roman"/>
          <w:b/>
        </w:rPr>
      </w:pPr>
    </w:p>
    <w:p w:rsidR="001A54D0" w:rsidRPr="00751BE1" w:rsidRDefault="001A54D0" w:rsidP="001A54D0">
      <w:pPr>
        <w:spacing w:after="0" w:line="240" w:lineRule="auto"/>
        <w:ind w:firstLine="709"/>
        <w:rPr>
          <w:rFonts w:ascii="Times New Roman" w:hAnsi="Times New Roman"/>
          <w:color w:val="0F1115"/>
        </w:rPr>
      </w:pPr>
      <w:r w:rsidRPr="00751BE1">
        <w:rPr>
          <w:rFonts w:ascii="Times New Roman" w:hAnsi="Times New Roman"/>
          <w:b/>
          <w:bCs/>
          <w:color w:val="0F1115"/>
        </w:rPr>
        <w:t>Ключевые тематические направления конференции включают:</w:t>
      </w:r>
    </w:p>
    <w:p w:rsidR="001A54D0" w:rsidRPr="00751BE1" w:rsidRDefault="001A54D0" w:rsidP="00351557">
      <w:pPr>
        <w:numPr>
          <w:ilvl w:val="0"/>
          <w:numId w:val="4"/>
        </w:numPr>
        <w:tabs>
          <w:tab w:val="left" w:pos="993"/>
        </w:tabs>
        <w:spacing w:after="0" w:line="240" w:lineRule="auto"/>
        <w:ind w:left="0" w:firstLine="709"/>
        <w:rPr>
          <w:rFonts w:ascii="Times New Roman" w:hAnsi="Times New Roman"/>
          <w:color w:val="0F1115"/>
        </w:rPr>
      </w:pPr>
      <w:r w:rsidRPr="00751BE1">
        <w:rPr>
          <w:rFonts w:ascii="Times New Roman" w:hAnsi="Times New Roman"/>
          <w:color w:val="0F1115"/>
        </w:rPr>
        <w:t>Современные вызовы для национальных правовых систем в условиях цифровой трансформации.</w:t>
      </w:r>
    </w:p>
    <w:p w:rsidR="001A54D0" w:rsidRPr="00751BE1" w:rsidRDefault="00791064" w:rsidP="00351557">
      <w:pPr>
        <w:numPr>
          <w:ilvl w:val="0"/>
          <w:numId w:val="4"/>
        </w:numPr>
        <w:tabs>
          <w:tab w:val="left" w:pos="993"/>
        </w:tabs>
        <w:spacing w:after="0" w:line="240" w:lineRule="auto"/>
        <w:ind w:left="0" w:firstLine="709"/>
        <w:rPr>
          <w:rFonts w:ascii="Times New Roman" w:hAnsi="Times New Roman"/>
          <w:color w:val="0F1115"/>
        </w:rPr>
      </w:pPr>
      <w:r>
        <w:rPr>
          <w:rFonts w:ascii="Times New Roman" w:hAnsi="Times New Roman"/>
          <w:color w:val="0F1115"/>
        </w:rPr>
        <w:t>Методология права и юридическое мышление на современном этапе</w:t>
      </w:r>
      <w:r w:rsidR="001A54D0" w:rsidRPr="00751BE1">
        <w:rPr>
          <w:rFonts w:ascii="Times New Roman" w:hAnsi="Times New Roman"/>
          <w:color w:val="0F1115"/>
        </w:rPr>
        <w:t>.</w:t>
      </w:r>
    </w:p>
    <w:p w:rsidR="001A54D0" w:rsidRPr="00751BE1" w:rsidRDefault="001A54D0" w:rsidP="00351557">
      <w:pPr>
        <w:numPr>
          <w:ilvl w:val="0"/>
          <w:numId w:val="4"/>
        </w:numPr>
        <w:tabs>
          <w:tab w:val="left" w:pos="993"/>
        </w:tabs>
        <w:spacing w:after="0" w:line="240" w:lineRule="auto"/>
        <w:ind w:left="0" w:firstLine="709"/>
        <w:rPr>
          <w:rFonts w:ascii="Times New Roman" w:hAnsi="Times New Roman"/>
          <w:color w:val="0F1115"/>
        </w:rPr>
      </w:pPr>
      <w:r w:rsidRPr="00751BE1">
        <w:rPr>
          <w:rFonts w:ascii="Times New Roman" w:hAnsi="Times New Roman"/>
          <w:color w:val="0F1115"/>
        </w:rPr>
        <w:lastRenderedPageBreak/>
        <w:t>Актуальные вопросы правоприменительной практики.</w:t>
      </w:r>
    </w:p>
    <w:p w:rsidR="001A54D0" w:rsidRPr="00751BE1" w:rsidRDefault="00791064" w:rsidP="00351557">
      <w:pPr>
        <w:numPr>
          <w:ilvl w:val="0"/>
          <w:numId w:val="4"/>
        </w:numPr>
        <w:tabs>
          <w:tab w:val="left" w:pos="993"/>
        </w:tabs>
        <w:spacing w:after="0" w:line="240" w:lineRule="auto"/>
        <w:ind w:left="0" w:firstLine="709"/>
        <w:rPr>
          <w:rFonts w:ascii="Times New Roman" w:hAnsi="Times New Roman"/>
          <w:color w:val="0F1115"/>
        </w:rPr>
      </w:pPr>
      <w:r>
        <w:rPr>
          <w:rFonts w:ascii="Times New Roman" w:hAnsi="Times New Roman"/>
          <w:color w:val="0F1115"/>
        </w:rPr>
        <w:t>Правовые режимы в условиях санкций.</w:t>
      </w:r>
    </w:p>
    <w:p w:rsidR="001A54D0" w:rsidRPr="00751BE1" w:rsidRDefault="001A54D0" w:rsidP="00351557">
      <w:pPr>
        <w:numPr>
          <w:ilvl w:val="0"/>
          <w:numId w:val="4"/>
        </w:numPr>
        <w:tabs>
          <w:tab w:val="left" w:pos="993"/>
        </w:tabs>
        <w:spacing w:after="0" w:line="240" w:lineRule="auto"/>
        <w:ind w:left="0" w:firstLine="709"/>
        <w:rPr>
          <w:rFonts w:ascii="Times New Roman" w:hAnsi="Times New Roman"/>
          <w:color w:val="0F1115"/>
        </w:rPr>
      </w:pPr>
      <w:r w:rsidRPr="00751BE1">
        <w:rPr>
          <w:rFonts w:ascii="Times New Roman" w:hAnsi="Times New Roman"/>
          <w:color w:val="0F1115"/>
        </w:rPr>
        <w:t>Земельно-имущественные отношения на современном этапе</w:t>
      </w:r>
    </w:p>
    <w:p w:rsidR="008044BD" w:rsidRDefault="008044BD" w:rsidP="00E45BE0">
      <w:pPr>
        <w:suppressAutoHyphens/>
        <w:spacing w:after="0" w:line="240" w:lineRule="auto"/>
        <w:ind w:firstLine="709"/>
        <w:jc w:val="both"/>
        <w:rPr>
          <w:rFonts w:ascii="Times New Roman" w:hAnsi="Times New Roman"/>
          <w:b/>
        </w:rPr>
      </w:pPr>
    </w:p>
    <w:p w:rsidR="00C342BA" w:rsidRDefault="00E365DE" w:rsidP="00E45BE0">
      <w:pPr>
        <w:suppressAutoHyphens/>
        <w:spacing w:after="0" w:line="240" w:lineRule="auto"/>
        <w:ind w:firstLine="709"/>
        <w:jc w:val="both"/>
        <w:rPr>
          <w:rFonts w:ascii="Times New Roman" w:hAnsi="Times New Roman"/>
        </w:rPr>
      </w:pPr>
      <w:r w:rsidRPr="00E45BE0">
        <w:rPr>
          <w:rFonts w:ascii="Times New Roman" w:hAnsi="Times New Roman"/>
          <w:b/>
        </w:rPr>
        <w:t>Участие в конференции:</w:t>
      </w:r>
      <w:r w:rsidRPr="00E45BE0">
        <w:rPr>
          <w:rFonts w:ascii="Times New Roman" w:hAnsi="Times New Roman"/>
        </w:rPr>
        <w:t xml:space="preserve"> очное</w:t>
      </w:r>
      <w:r w:rsidR="0004547F">
        <w:rPr>
          <w:rFonts w:ascii="Times New Roman" w:hAnsi="Times New Roman"/>
        </w:rPr>
        <w:t xml:space="preserve"> </w:t>
      </w:r>
      <w:r w:rsidRPr="00E45BE0">
        <w:rPr>
          <w:rFonts w:ascii="Times New Roman" w:hAnsi="Times New Roman"/>
        </w:rPr>
        <w:t>и заочное.</w:t>
      </w:r>
      <w:r w:rsidR="00C342BA">
        <w:rPr>
          <w:rFonts w:ascii="Times New Roman" w:hAnsi="Times New Roman"/>
        </w:rPr>
        <w:t xml:space="preserve"> </w:t>
      </w:r>
    </w:p>
    <w:p w:rsidR="00E365DE" w:rsidRPr="00E45BE0" w:rsidRDefault="00C342BA" w:rsidP="00E45BE0">
      <w:pPr>
        <w:suppressAutoHyphens/>
        <w:spacing w:after="0" w:line="240" w:lineRule="auto"/>
        <w:ind w:firstLine="709"/>
        <w:jc w:val="both"/>
        <w:rPr>
          <w:rFonts w:ascii="Times New Roman" w:hAnsi="Times New Roman"/>
        </w:rPr>
      </w:pPr>
      <w:r>
        <w:rPr>
          <w:rFonts w:ascii="Times New Roman" w:hAnsi="Times New Roman"/>
        </w:rPr>
        <w:t>Язык конференции – русский.</w:t>
      </w:r>
    </w:p>
    <w:p w:rsidR="00E365DE" w:rsidRPr="00E45BE0" w:rsidRDefault="00E365DE" w:rsidP="00E45BE0">
      <w:pPr>
        <w:suppressAutoHyphens/>
        <w:spacing w:after="0" w:line="240" w:lineRule="auto"/>
        <w:ind w:firstLine="709"/>
        <w:jc w:val="both"/>
        <w:rPr>
          <w:rFonts w:ascii="Times New Roman" w:hAnsi="Times New Roman"/>
        </w:rPr>
      </w:pPr>
    </w:p>
    <w:p w:rsidR="00E365DE" w:rsidRDefault="00E365DE" w:rsidP="00E45BE0">
      <w:pPr>
        <w:spacing w:after="0" w:line="240" w:lineRule="auto"/>
        <w:ind w:firstLine="709"/>
        <w:jc w:val="both"/>
        <w:rPr>
          <w:rFonts w:ascii="Times New Roman" w:hAnsi="Times New Roman"/>
        </w:rPr>
      </w:pPr>
      <w:r w:rsidRPr="00511881">
        <w:rPr>
          <w:rFonts w:ascii="Times New Roman" w:hAnsi="Times New Roman"/>
        </w:rPr>
        <w:t xml:space="preserve">Для участия в работе конференции необходимо </w:t>
      </w:r>
      <w:r w:rsidR="00563F47" w:rsidRPr="00511881">
        <w:rPr>
          <w:rFonts w:ascii="Times New Roman" w:hAnsi="Times New Roman"/>
          <w:b/>
        </w:rPr>
        <w:t xml:space="preserve">до 10 апреля 2026 г. </w:t>
      </w:r>
      <w:r w:rsidR="00022EA8" w:rsidRPr="00511881">
        <w:rPr>
          <w:rFonts w:ascii="Times New Roman" w:hAnsi="Times New Roman"/>
        </w:rPr>
        <w:t xml:space="preserve">направить статьи для проверки на оригинальность текста </w:t>
      </w:r>
      <w:r w:rsidR="00563F47" w:rsidRPr="00511881">
        <w:rPr>
          <w:rFonts w:ascii="Times New Roman" w:hAnsi="Times New Roman"/>
        </w:rPr>
        <w:t xml:space="preserve">и </w:t>
      </w:r>
      <w:r w:rsidRPr="00511881">
        <w:rPr>
          <w:rFonts w:ascii="Times New Roman" w:hAnsi="Times New Roman"/>
        </w:rPr>
        <w:t>подтвер</w:t>
      </w:r>
      <w:r w:rsidR="00C700EE" w:rsidRPr="00511881">
        <w:rPr>
          <w:rFonts w:ascii="Times New Roman" w:hAnsi="Times New Roman"/>
        </w:rPr>
        <w:t xml:space="preserve">дить свое участие в конференции, </w:t>
      </w:r>
      <w:r w:rsidR="00751BE1" w:rsidRPr="00511881">
        <w:rPr>
          <w:rFonts w:ascii="Times New Roman" w:hAnsi="Times New Roman"/>
        </w:rPr>
        <w:t>направив на</w:t>
      </w:r>
      <w:r w:rsidR="00751BE1">
        <w:rPr>
          <w:rFonts w:ascii="Times New Roman" w:hAnsi="Times New Roman"/>
        </w:rPr>
        <w:t xml:space="preserve"> электронную почту </w:t>
      </w:r>
      <w:hyperlink r:id="rId12" w:history="1">
        <w:r w:rsidR="00091EF4" w:rsidRPr="00C02BC2">
          <w:rPr>
            <w:rStyle w:val="a5"/>
            <w:rFonts w:ascii="Times New Roman" w:hAnsi="Times New Roman"/>
          </w:rPr>
          <w:t>yurist@sibup.ru</w:t>
        </w:r>
      </w:hyperlink>
      <w:r w:rsidR="00091EF4">
        <w:rPr>
          <w:rFonts w:ascii="Times New Roman" w:hAnsi="Times New Roman"/>
        </w:rPr>
        <w:t xml:space="preserve"> следующие сведения:</w:t>
      </w:r>
    </w:p>
    <w:p w:rsidR="00091EF4" w:rsidRDefault="00091EF4" w:rsidP="00E45BE0">
      <w:pPr>
        <w:spacing w:after="0" w:line="240" w:lineRule="auto"/>
        <w:ind w:firstLine="709"/>
        <w:jc w:val="both"/>
        <w:rPr>
          <w:rFonts w:ascii="Times New Roman" w:hAnsi="Times New Roman"/>
        </w:rPr>
      </w:pPr>
      <w:r>
        <w:rPr>
          <w:rFonts w:ascii="Times New Roman" w:hAnsi="Times New Roman"/>
        </w:rPr>
        <w:t>1. ФИО участника</w:t>
      </w:r>
    </w:p>
    <w:p w:rsidR="00091EF4" w:rsidRDefault="00091EF4" w:rsidP="00E45BE0">
      <w:pPr>
        <w:spacing w:after="0" w:line="240" w:lineRule="auto"/>
        <w:ind w:firstLine="709"/>
        <w:jc w:val="both"/>
        <w:rPr>
          <w:rFonts w:ascii="Times New Roman" w:hAnsi="Times New Roman"/>
        </w:rPr>
      </w:pPr>
      <w:r>
        <w:rPr>
          <w:rFonts w:ascii="Times New Roman" w:hAnsi="Times New Roman"/>
        </w:rPr>
        <w:t>2. ВУЗ</w:t>
      </w:r>
    </w:p>
    <w:p w:rsidR="00091EF4" w:rsidRDefault="00022EA8" w:rsidP="00E45BE0">
      <w:pPr>
        <w:spacing w:after="0" w:line="240" w:lineRule="auto"/>
        <w:ind w:firstLine="709"/>
        <w:jc w:val="both"/>
        <w:rPr>
          <w:rFonts w:ascii="Times New Roman" w:hAnsi="Times New Roman"/>
        </w:rPr>
      </w:pPr>
      <w:r>
        <w:rPr>
          <w:rFonts w:ascii="Times New Roman" w:hAnsi="Times New Roman"/>
        </w:rPr>
        <w:t xml:space="preserve">3. статью в формате </w:t>
      </w:r>
      <w:r>
        <w:rPr>
          <w:rFonts w:ascii="Times New Roman" w:hAnsi="Times New Roman"/>
          <w:lang w:val="en-US"/>
        </w:rPr>
        <w:t>word</w:t>
      </w:r>
      <w:r w:rsidR="002F1764">
        <w:rPr>
          <w:rFonts w:ascii="Times New Roman" w:hAnsi="Times New Roman"/>
        </w:rPr>
        <w:t xml:space="preserve"> </w:t>
      </w:r>
    </w:p>
    <w:p w:rsidR="002F1764" w:rsidRPr="002F1764" w:rsidRDefault="002F1764" w:rsidP="00E45BE0">
      <w:pPr>
        <w:spacing w:after="0" w:line="240" w:lineRule="auto"/>
        <w:ind w:firstLine="709"/>
        <w:jc w:val="both"/>
        <w:rPr>
          <w:rFonts w:ascii="Times New Roman" w:hAnsi="Times New Roman"/>
        </w:rPr>
      </w:pPr>
      <w:r>
        <w:rPr>
          <w:rFonts w:ascii="Times New Roman" w:hAnsi="Times New Roman"/>
        </w:rPr>
        <w:t>4. Скан платежного документа об оплате за публикацию статьи.</w:t>
      </w:r>
    </w:p>
    <w:p w:rsidR="00091EF4" w:rsidRDefault="00022EA8" w:rsidP="00E45BE0">
      <w:pPr>
        <w:spacing w:after="0" w:line="240" w:lineRule="auto"/>
        <w:ind w:firstLine="709"/>
        <w:jc w:val="both"/>
        <w:rPr>
          <w:rFonts w:ascii="Times New Roman" w:hAnsi="Times New Roman"/>
        </w:rPr>
      </w:pPr>
      <w:r w:rsidRPr="00022EA8">
        <w:rPr>
          <w:rFonts w:ascii="Times New Roman" w:hAnsi="Times New Roman"/>
        </w:rPr>
        <w:t>4</w:t>
      </w:r>
      <w:r w:rsidR="00091EF4">
        <w:rPr>
          <w:rFonts w:ascii="Times New Roman" w:hAnsi="Times New Roman"/>
        </w:rPr>
        <w:t>. электронн</w:t>
      </w:r>
      <w:r w:rsidR="00563F47">
        <w:rPr>
          <w:rFonts w:ascii="Times New Roman" w:hAnsi="Times New Roman"/>
        </w:rPr>
        <w:t>ую</w:t>
      </w:r>
      <w:r w:rsidR="00C76752">
        <w:rPr>
          <w:rFonts w:ascii="Times New Roman" w:hAnsi="Times New Roman"/>
        </w:rPr>
        <w:t xml:space="preserve"> почту</w:t>
      </w:r>
      <w:r w:rsidR="00091EF4">
        <w:rPr>
          <w:rFonts w:ascii="Times New Roman" w:hAnsi="Times New Roman"/>
        </w:rPr>
        <w:t>, телефон для обратной связи</w:t>
      </w:r>
    </w:p>
    <w:p w:rsidR="00091EF4" w:rsidRDefault="00022EA8" w:rsidP="00E45BE0">
      <w:pPr>
        <w:spacing w:after="0" w:line="240" w:lineRule="auto"/>
        <w:ind w:firstLine="709"/>
        <w:jc w:val="both"/>
        <w:rPr>
          <w:rFonts w:ascii="Times New Roman" w:hAnsi="Times New Roman"/>
        </w:rPr>
      </w:pPr>
      <w:r w:rsidRPr="00022EA8">
        <w:rPr>
          <w:rFonts w:ascii="Times New Roman" w:hAnsi="Times New Roman"/>
        </w:rPr>
        <w:t>5</w:t>
      </w:r>
      <w:r w:rsidR="00091EF4">
        <w:rPr>
          <w:rFonts w:ascii="Times New Roman" w:hAnsi="Times New Roman"/>
        </w:rPr>
        <w:t>. формат выступления (</w:t>
      </w:r>
      <w:proofErr w:type="spellStart"/>
      <w:r w:rsidR="00091EF4">
        <w:rPr>
          <w:rFonts w:ascii="Times New Roman" w:hAnsi="Times New Roman"/>
        </w:rPr>
        <w:t>очно</w:t>
      </w:r>
      <w:proofErr w:type="spellEnd"/>
      <w:r w:rsidR="00091EF4">
        <w:rPr>
          <w:rFonts w:ascii="Times New Roman" w:hAnsi="Times New Roman"/>
        </w:rPr>
        <w:t>/заочно</w:t>
      </w:r>
      <w:r w:rsidR="00475A70">
        <w:rPr>
          <w:rFonts w:ascii="Times New Roman" w:hAnsi="Times New Roman"/>
        </w:rPr>
        <w:t>/</w:t>
      </w:r>
      <w:proofErr w:type="spellStart"/>
      <w:r w:rsidR="00475A70">
        <w:rPr>
          <w:rFonts w:ascii="Times New Roman" w:hAnsi="Times New Roman"/>
        </w:rPr>
        <w:t>онлайн</w:t>
      </w:r>
      <w:proofErr w:type="spellEnd"/>
      <w:r w:rsidR="00475A70">
        <w:rPr>
          <w:rFonts w:ascii="Times New Roman" w:hAnsi="Times New Roman"/>
        </w:rPr>
        <w:t xml:space="preserve"> для иногородних участников</w:t>
      </w:r>
      <w:r w:rsidR="00091EF4">
        <w:rPr>
          <w:rFonts w:ascii="Times New Roman" w:hAnsi="Times New Roman"/>
        </w:rPr>
        <w:t>)</w:t>
      </w:r>
    </w:p>
    <w:p w:rsidR="00800A2E" w:rsidRDefault="00800A2E" w:rsidP="00800A2E">
      <w:pPr>
        <w:pStyle w:val="21"/>
        <w:spacing w:line="240" w:lineRule="auto"/>
        <w:ind w:firstLine="709"/>
        <w:jc w:val="center"/>
        <w:rPr>
          <w:b/>
          <w:sz w:val="22"/>
          <w:szCs w:val="22"/>
        </w:rPr>
      </w:pPr>
    </w:p>
    <w:p w:rsidR="00800A2E" w:rsidRDefault="00526A2D" w:rsidP="00800A2E">
      <w:pPr>
        <w:pStyle w:val="21"/>
        <w:spacing w:line="240" w:lineRule="auto"/>
        <w:ind w:firstLine="709"/>
        <w:jc w:val="center"/>
        <w:rPr>
          <w:b/>
          <w:caps/>
          <w:sz w:val="22"/>
          <w:szCs w:val="22"/>
        </w:rPr>
      </w:pPr>
      <w:r w:rsidRPr="00800A2E">
        <w:rPr>
          <w:b/>
          <w:caps/>
          <w:sz w:val="22"/>
          <w:szCs w:val="22"/>
        </w:rPr>
        <w:t>Требования к оформлению стат</w:t>
      </w:r>
      <w:r w:rsidR="00C342BA" w:rsidRPr="00800A2E">
        <w:rPr>
          <w:b/>
          <w:caps/>
          <w:sz w:val="22"/>
          <w:szCs w:val="22"/>
        </w:rPr>
        <w:t>ьи</w:t>
      </w:r>
    </w:p>
    <w:p w:rsidR="00800A2E" w:rsidRPr="00800A2E" w:rsidRDefault="00800A2E" w:rsidP="00800A2E">
      <w:pPr>
        <w:pStyle w:val="21"/>
        <w:spacing w:line="240" w:lineRule="auto"/>
        <w:ind w:firstLine="709"/>
        <w:jc w:val="center"/>
        <w:rPr>
          <w:b/>
          <w:caps/>
          <w:sz w:val="22"/>
          <w:szCs w:val="22"/>
        </w:rPr>
      </w:pPr>
    </w:p>
    <w:p w:rsidR="00800A2E" w:rsidRPr="002F1764" w:rsidRDefault="00C342BA" w:rsidP="00C342BA">
      <w:pPr>
        <w:pStyle w:val="21"/>
        <w:spacing w:line="240" w:lineRule="auto"/>
        <w:ind w:firstLine="709"/>
        <w:rPr>
          <w:sz w:val="22"/>
          <w:szCs w:val="22"/>
        </w:rPr>
      </w:pPr>
      <w:r w:rsidRPr="002F1764">
        <w:rPr>
          <w:sz w:val="22"/>
          <w:szCs w:val="22"/>
        </w:rPr>
        <w:t xml:space="preserve">Объем статьи не должен превышать 4 страниц. </w:t>
      </w:r>
    </w:p>
    <w:p w:rsidR="00C342BA" w:rsidRPr="002F1764" w:rsidRDefault="00C342BA" w:rsidP="00C342BA">
      <w:pPr>
        <w:pStyle w:val="21"/>
        <w:spacing w:line="240" w:lineRule="auto"/>
        <w:ind w:firstLine="709"/>
        <w:rPr>
          <w:sz w:val="22"/>
          <w:szCs w:val="22"/>
        </w:rPr>
      </w:pPr>
      <w:r w:rsidRPr="002F1764">
        <w:rPr>
          <w:sz w:val="22"/>
          <w:szCs w:val="22"/>
        </w:rPr>
        <w:t xml:space="preserve">Количество статей от одного автора не ограничивается. В соавторстве статью могут издавать не более 2 соавторов. Уровень оригинальности текста не менее 60 %. </w:t>
      </w:r>
    </w:p>
    <w:p w:rsidR="008F6D61" w:rsidRPr="002F1764" w:rsidRDefault="00C342BA" w:rsidP="008F6D61">
      <w:pPr>
        <w:pStyle w:val="21"/>
        <w:spacing w:line="240" w:lineRule="auto"/>
        <w:ind w:firstLine="709"/>
        <w:rPr>
          <w:sz w:val="22"/>
          <w:szCs w:val="22"/>
        </w:rPr>
      </w:pPr>
      <w:r w:rsidRPr="002F1764">
        <w:rPr>
          <w:sz w:val="22"/>
          <w:szCs w:val="22"/>
        </w:rPr>
        <w:t xml:space="preserve">Не допускается наличие </w:t>
      </w:r>
      <w:r w:rsidR="008F6D61" w:rsidRPr="002F1764">
        <w:rPr>
          <w:sz w:val="22"/>
          <w:szCs w:val="22"/>
        </w:rPr>
        <w:t>в статье таблиц, схем, графиков, а также раз</w:t>
      </w:r>
      <w:r w:rsidR="000146DA" w:rsidRPr="002F1764">
        <w:rPr>
          <w:sz w:val="22"/>
          <w:szCs w:val="22"/>
        </w:rPr>
        <w:t>рывов разделов, страниц и других ограничений</w:t>
      </w:r>
      <w:r w:rsidR="008F6D61" w:rsidRPr="002F1764">
        <w:rPr>
          <w:sz w:val="22"/>
          <w:szCs w:val="22"/>
        </w:rPr>
        <w:t>.</w:t>
      </w:r>
    </w:p>
    <w:p w:rsidR="00C76752" w:rsidRPr="002F1764" w:rsidRDefault="00C342BA" w:rsidP="009C26EF">
      <w:pPr>
        <w:pStyle w:val="21"/>
        <w:spacing w:line="240" w:lineRule="auto"/>
        <w:ind w:firstLine="709"/>
        <w:rPr>
          <w:sz w:val="22"/>
          <w:szCs w:val="22"/>
        </w:rPr>
      </w:pPr>
      <w:r w:rsidRPr="002F1764">
        <w:rPr>
          <w:sz w:val="22"/>
          <w:szCs w:val="22"/>
        </w:rPr>
        <w:t xml:space="preserve">Параметры страницы: </w:t>
      </w:r>
      <w:r w:rsidR="009C26EF" w:rsidRPr="002F1764">
        <w:rPr>
          <w:sz w:val="22"/>
          <w:szCs w:val="22"/>
        </w:rPr>
        <w:t>формат А</w:t>
      </w:r>
      <w:proofErr w:type="gramStart"/>
      <w:r w:rsidR="009C26EF" w:rsidRPr="002F1764">
        <w:rPr>
          <w:sz w:val="22"/>
          <w:szCs w:val="22"/>
        </w:rPr>
        <w:t>4</w:t>
      </w:r>
      <w:proofErr w:type="gramEnd"/>
      <w:r w:rsidR="009C26EF" w:rsidRPr="002F1764">
        <w:rPr>
          <w:sz w:val="22"/>
          <w:szCs w:val="22"/>
        </w:rPr>
        <w:t xml:space="preserve">; все поля – 2 см, </w:t>
      </w:r>
      <w:r w:rsidR="0081351D" w:rsidRPr="002F1764">
        <w:rPr>
          <w:sz w:val="22"/>
          <w:szCs w:val="22"/>
        </w:rPr>
        <w:t>в</w:t>
      </w:r>
      <w:r w:rsidR="009C26EF" w:rsidRPr="002F1764">
        <w:rPr>
          <w:sz w:val="22"/>
          <w:szCs w:val="22"/>
        </w:rPr>
        <w:t>ыравнивание – по ширине (кроме заголовка, автора, научного руководителя, наименования организации).</w:t>
      </w:r>
    </w:p>
    <w:p w:rsidR="00800A2E" w:rsidRPr="002F1764" w:rsidRDefault="00800A2E" w:rsidP="009C26EF">
      <w:pPr>
        <w:pStyle w:val="21"/>
        <w:spacing w:line="240" w:lineRule="auto"/>
        <w:ind w:firstLine="709"/>
        <w:rPr>
          <w:sz w:val="22"/>
          <w:szCs w:val="22"/>
        </w:rPr>
      </w:pPr>
      <w:r w:rsidRPr="002F1764">
        <w:rPr>
          <w:sz w:val="22"/>
          <w:szCs w:val="22"/>
        </w:rPr>
        <w:t xml:space="preserve">Шрифт - </w:t>
      </w:r>
      <w:r w:rsidRPr="002F1764">
        <w:rPr>
          <w:sz w:val="22"/>
          <w:szCs w:val="22"/>
          <w:lang w:val="en-US"/>
        </w:rPr>
        <w:t>Times</w:t>
      </w:r>
      <w:r w:rsidRPr="002F1764">
        <w:rPr>
          <w:sz w:val="22"/>
          <w:szCs w:val="22"/>
        </w:rPr>
        <w:t xml:space="preserve"> </w:t>
      </w:r>
      <w:r w:rsidRPr="002F1764">
        <w:rPr>
          <w:sz w:val="22"/>
          <w:szCs w:val="22"/>
          <w:lang w:val="en-US"/>
        </w:rPr>
        <w:t>New</w:t>
      </w:r>
      <w:r w:rsidRPr="002F1764">
        <w:rPr>
          <w:sz w:val="22"/>
          <w:szCs w:val="22"/>
        </w:rPr>
        <w:t xml:space="preserve"> </w:t>
      </w:r>
      <w:r w:rsidRPr="002F1764">
        <w:rPr>
          <w:sz w:val="22"/>
          <w:szCs w:val="22"/>
          <w:lang w:val="en-US"/>
        </w:rPr>
        <w:t>Roman</w:t>
      </w:r>
      <w:r w:rsidR="008F6D61" w:rsidRPr="002F1764">
        <w:rPr>
          <w:sz w:val="22"/>
          <w:szCs w:val="22"/>
        </w:rPr>
        <w:t>, размер 14;</w:t>
      </w:r>
      <w:r w:rsidRPr="002F1764">
        <w:rPr>
          <w:sz w:val="22"/>
          <w:szCs w:val="22"/>
        </w:rPr>
        <w:t xml:space="preserve"> </w:t>
      </w:r>
      <w:r w:rsidR="008F6D61" w:rsidRPr="002F1764">
        <w:rPr>
          <w:sz w:val="22"/>
          <w:szCs w:val="22"/>
        </w:rPr>
        <w:t xml:space="preserve">межстрочный </w:t>
      </w:r>
      <w:r w:rsidRPr="002F1764">
        <w:rPr>
          <w:sz w:val="22"/>
          <w:szCs w:val="22"/>
        </w:rPr>
        <w:t xml:space="preserve">интервал </w:t>
      </w:r>
      <w:r w:rsidR="008F6D61" w:rsidRPr="002F1764">
        <w:rPr>
          <w:sz w:val="22"/>
          <w:szCs w:val="22"/>
        </w:rPr>
        <w:t>1,0; абзац 1,25.</w:t>
      </w:r>
    </w:p>
    <w:p w:rsidR="00C76752" w:rsidRPr="002F1764" w:rsidRDefault="00C76752" w:rsidP="009C26EF">
      <w:pPr>
        <w:pStyle w:val="21"/>
        <w:spacing w:line="240" w:lineRule="auto"/>
        <w:ind w:firstLine="709"/>
        <w:rPr>
          <w:sz w:val="22"/>
          <w:szCs w:val="22"/>
        </w:rPr>
      </w:pPr>
    </w:p>
    <w:p w:rsidR="009C26EF" w:rsidRPr="002F1764" w:rsidRDefault="00351557" w:rsidP="00C342BA">
      <w:pPr>
        <w:pStyle w:val="21"/>
        <w:spacing w:line="240" w:lineRule="auto"/>
        <w:ind w:firstLine="709"/>
        <w:rPr>
          <w:sz w:val="22"/>
          <w:szCs w:val="22"/>
        </w:rPr>
      </w:pPr>
      <w:r w:rsidRPr="002F1764">
        <w:rPr>
          <w:sz w:val="22"/>
          <w:szCs w:val="22"/>
        </w:rPr>
        <w:t xml:space="preserve">- </w:t>
      </w:r>
      <w:r w:rsidR="009C26EF" w:rsidRPr="002F1764">
        <w:rPr>
          <w:sz w:val="22"/>
          <w:szCs w:val="22"/>
        </w:rPr>
        <w:t>ББК по левому краю;</w:t>
      </w:r>
    </w:p>
    <w:p w:rsidR="00351557" w:rsidRPr="002F1764" w:rsidRDefault="00351557" w:rsidP="00351557">
      <w:pPr>
        <w:pStyle w:val="21"/>
        <w:spacing w:line="240" w:lineRule="auto"/>
        <w:ind w:firstLine="709"/>
        <w:rPr>
          <w:sz w:val="22"/>
          <w:szCs w:val="22"/>
        </w:rPr>
      </w:pPr>
      <w:r w:rsidRPr="002F1764">
        <w:rPr>
          <w:sz w:val="22"/>
          <w:szCs w:val="22"/>
        </w:rPr>
        <w:t xml:space="preserve">На русском, затем на английском языках: </w:t>
      </w:r>
    </w:p>
    <w:p w:rsidR="0081351D" w:rsidRPr="002F1764" w:rsidRDefault="009C26EF" w:rsidP="00C342BA">
      <w:pPr>
        <w:pStyle w:val="21"/>
        <w:spacing w:line="240" w:lineRule="auto"/>
        <w:ind w:firstLine="709"/>
        <w:rPr>
          <w:sz w:val="22"/>
          <w:szCs w:val="22"/>
        </w:rPr>
      </w:pPr>
      <w:r w:rsidRPr="002F1764">
        <w:rPr>
          <w:sz w:val="22"/>
          <w:szCs w:val="22"/>
        </w:rPr>
        <w:t>п</w:t>
      </w:r>
      <w:r w:rsidR="00095C2E" w:rsidRPr="002F1764">
        <w:rPr>
          <w:sz w:val="22"/>
          <w:szCs w:val="22"/>
        </w:rPr>
        <w:t>о центру</w:t>
      </w:r>
      <w:r w:rsidR="0081351D" w:rsidRPr="002F1764">
        <w:rPr>
          <w:sz w:val="22"/>
          <w:szCs w:val="22"/>
        </w:rPr>
        <w:t>:</w:t>
      </w:r>
    </w:p>
    <w:p w:rsidR="00095C2E" w:rsidRPr="002F1764" w:rsidRDefault="0081351D" w:rsidP="00A30558">
      <w:pPr>
        <w:pStyle w:val="21"/>
        <w:spacing w:line="240" w:lineRule="auto"/>
        <w:ind w:firstLine="709"/>
        <w:rPr>
          <w:sz w:val="22"/>
          <w:szCs w:val="22"/>
        </w:rPr>
      </w:pPr>
      <w:r w:rsidRPr="002F1764">
        <w:rPr>
          <w:sz w:val="22"/>
          <w:szCs w:val="22"/>
        </w:rPr>
        <w:t xml:space="preserve">- </w:t>
      </w:r>
      <w:r w:rsidR="00095C2E" w:rsidRPr="002F1764">
        <w:rPr>
          <w:sz w:val="22"/>
          <w:szCs w:val="22"/>
        </w:rPr>
        <w:t xml:space="preserve">с полужирным выделением </w:t>
      </w:r>
      <w:r w:rsidR="009C26EF" w:rsidRPr="002F1764">
        <w:rPr>
          <w:sz w:val="22"/>
          <w:szCs w:val="22"/>
        </w:rPr>
        <w:t>название статьи;</w:t>
      </w:r>
      <w:r w:rsidR="00095C2E" w:rsidRPr="002F1764">
        <w:rPr>
          <w:sz w:val="22"/>
          <w:szCs w:val="22"/>
        </w:rPr>
        <w:t xml:space="preserve"> инициалы и фамилия автора (соавтора)</w:t>
      </w:r>
      <w:r w:rsidR="00351557" w:rsidRPr="002F1764">
        <w:rPr>
          <w:sz w:val="22"/>
          <w:szCs w:val="22"/>
        </w:rPr>
        <w:t>;</w:t>
      </w:r>
      <w:r w:rsidR="00095C2E" w:rsidRPr="002F1764">
        <w:rPr>
          <w:sz w:val="22"/>
          <w:szCs w:val="22"/>
        </w:rPr>
        <w:t xml:space="preserve"> </w:t>
      </w:r>
      <w:r w:rsidR="00351557" w:rsidRPr="002F1764">
        <w:rPr>
          <w:sz w:val="22"/>
          <w:szCs w:val="22"/>
        </w:rPr>
        <w:t xml:space="preserve"> научный руководитель - ученая степень и звание, должность, </w:t>
      </w:r>
      <w:r w:rsidR="00095C2E" w:rsidRPr="002F1764">
        <w:rPr>
          <w:sz w:val="22"/>
          <w:szCs w:val="22"/>
        </w:rPr>
        <w:t>инициалы</w:t>
      </w:r>
      <w:r w:rsidR="00351557" w:rsidRPr="002F1764">
        <w:rPr>
          <w:sz w:val="22"/>
          <w:szCs w:val="22"/>
        </w:rPr>
        <w:t xml:space="preserve"> и фамилия;</w:t>
      </w:r>
    </w:p>
    <w:p w:rsidR="00351557" w:rsidRPr="002F1764" w:rsidRDefault="00351557" w:rsidP="00C342BA">
      <w:pPr>
        <w:pStyle w:val="21"/>
        <w:spacing w:line="240" w:lineRule="auto"/>
        <w:ind w:firstLine="709"/>
        <w:rPr>
          <w:sz w:val="22"/>
          <w:szCs w:val="22"/>
        </w:rPr>
      </w:pPr>
      <w:r w:rsidRPr="002F1764">
        <w:rPr>
          <w:sz w:val="22"/>
          <w:szCs w:val="22"/>
        </w:rPr>
        <w:t>- полное наименование высшего учебного учреждения</w:t>
      </w:r>
      <w:r w:rsidR="00C76752" w:rsidRPr="002F1764">
        <w:rPr>
          <w:sz w:val="22"/>
          <w:szCs w:val="22"/>
        </w:rPr>
        <w:t>.</w:t>
      </w:r>
    </w:p>
    <w:p w:rsidR="00351557" w:rsidRPr="002F1764" w:rsidRDefault="0081351D" w:rsidP="00095C2E">
      <w:pPr>
        <w:pStyle w:val="21"/>
        <w:spacing w:line="240" w:lineRule="auto"/>
        <w:ind w:firstLine="709"/>
        <w:rPr>
          <w:sz w:val="22"/>
          <w:szCs w:val="22"/>
        </w:rPr>
      </w:pPr>
      <w:r w:rsidRPr="002F1764">
        <w:rPr>
          <w:sz w:val="22"/>
          <w:szCs w:val="22"/>
        </w:rPr>
        <w:t>А</w:t>
      </w:r>
      <w:r w:rsidR="00095C2E" w:rsidRPr="002F1764">
        <w:rPr>
          <w:sz w:val="22"/>
          <w:szCs w:val="22"/>
        </w:rPr>
        <w:t>ннотация (2-3 предложения), ключевые слова к публикации (5-10 слов)</w:t>
      </w:r>
      <w:r w:rsidR="00351557" w:rsidRPr="002F1764">
        <w:rPr>
          <w:sz w:val="22"/>
          <w:szCs w:val="22"/>
        </w:rPr>
        <w:t xml:space="preserve"> – в конце предложений точку не ставить.</w:t>
      </w:r>
    </w:p>
    <w:p w:rsidR="00C76752" w:rsidRPr="002F1764" w:rsidRDefault="00351557" w:rsidP="00095C2E">
      <w:pPr>
        <w:pStyle w:val="21"/>
        <w:spacing w:line="240" w:lineRule="auto"/>
        <w:ind w:firstLine="709"/>
        <w:rPr>
          <w:sz w:val="22"/>
          <w:szCs w:val="22"/>
        </w:rPr>
      </w:pPr>
      <w:r w:rsidRPr="002F1764">
        <w:rPr>
          <w:sz w:val="22"/>
          <w:szCs w:val="22"/>
        </w:rPr>
        <w:t xml:space="preserve"> </w:t>
      </w:r>
    </w:p>
    <w:p w:rsidR="00095C2E" w:rsidRDefault="00095C2E" w:rsidP="00095C2E">
      <w:pPr>
        <w:pStyle w:val="21"/>
        <w:spacing w:line="240" w:lineRule="auto"/>
        <w:ind w:firstLine="709"/>
        <w:rPr>
          <w:sz w:val="22"/>
          <w:szCs w:val="22"/>
        </w:rPr>
      </w:pPr>
      <w:r w:rsidRPr="00C342BA">
        <w:rPr>
          <w:sz w:val="22"/>
          <w:szCs w:val="22"/>
        </w:rPr>
        <w:t xml:space="preserve"> </w:t>
      </w:r>
      <w:r w:rsidRPr="007B08B5">
        <w:rPr>
          <w:sz w:val="22"/>
          <w:szCs w:val="22"/>
        </w:rPr>
        <w:t xml:space="preserve">Ссылки на литературу </w:t>
      </w:r>
      <w:r w:rsidRPr="007B08B5">
        <w:rPr>
          <w:sz w:val="24"/>
        </w:rPr>
        <w:t>––</w:t>
      </w:r>
      <w:r w:rsidRPr="007B08B5">
        <w:rPr>
          <w:b/>
          <w:sz w:val="22"/>
          <w:szCs w:val="22"/>
          <w:u w:val="single"/>
        </w:rPr>
        <w:t xml:space="preserve"> </w:t>
      </w:r>
      <w:proofErr w:type="spellStart"/>
      <w:r w:rsidRPr="007B08B5">
        <w:rPr>
          <w:b/>
          <w:sz w:val="22"/>
          <w:szCs w:val="22"/>
          <w:u w:val="single"/>
        </w:rPr>
        <w:t>затекстовые</w:t>
      </w:r>
      <w:proofErr w:type="spellEnd"/>
      <w:r w:rsidRPr="007B08B5">
        <w:rPr>
          <w:b/>
          <w:sz w:val="22"/>
          <w:szCs w:val="22"/>
          <w:u w:val="single"/>
        </w:rPr>
        <w:t xml:space="preserve"> (в квадратных скобках [ ])</w:t>
      </w:r>
      <w:r w:rsidRPr="007B08B5">
        <w:rPr>
          <w:sz w:val="22"/>
          <w:szCs w:val="22"/>
        </w:rPr>
        <w:t xml:space="preserve">, оформляются в соответствии с </w:t>
      </w:r>
      <w:r w:rsidR="0004547F" w:rsidRPr="0004547F">
        <w:rPr>
          <w:sz w:val="24"/>
        </w:rPr>
        <w:t xml:space="preserve">ГОСТ </w:t>
      </w:r>
      <w:proofErr w:type="gramStart"/>
      <w:r w:rsidR="0004547F" w:rsidRPr="0004547F">
        <w:rPr>
          <w:sz w:val="24"/>
        </w:rPr>
        <w:t>Р</w:t>
      </w:r>
      <w:proofErr w:type="gramEnd"/>
      <w:r w:rsidR="0004547F" w:rsidRPr="0004547F">
        <w:rPr>
          <w:sz w:val="24"/>
        </w:rPr>
        <w:t xml:space="preserve"> 7.0.100-2018</w:t>
      </w:r>
      <w:r w:rsidR="0004547F">
        <w:t xml:space="preserve"> </w:t>
      </w:r>
      <w:r w:rsidR="0004547F" w:rsidRPr="0004547F">
        <w:rPr>
          <w:sz w:val="24"/>
        </w:rPr>
        <w:t>БИБЛИОГРАФИЧЕСКАЯ ЗАПИСЬ. БИБЛИОГРАФИЧЕСКОЕ ОПИСАНИЕ. (Общие требования и правила составления).</w:t>
      </w:r>
      <w:r w:rsidR="0004547F">
        <w:rPr>
          <w:sz w:val="24"/>
        </w:rPr>
        <w:t xml:space="preserve"> </w:t>
      </w:r>
      <w:r>
        <w:rPr>
          <w:sz w:val="22"/>
          <w:szCs w:val="22"/>
        </w:rPr>
        <w:t>Образец оформления статьи приведен в Приложении.</w:t>
      </w:r>
    </w:p>
    <w:p w:rsidR="00511881" w:rsidRPr="00511881" w:rsidRDefault="00511881" w:rsidP="00511881">
      <w:pPr>
        <w:spacing w:after="0" w:line="240" w:lineRule="auto"/>
        <w:ind w:firstLine="709"/>
        <w:jc w:val="both"/>
        <w:rPr>
          <w:rFonts w:ascii="Times New Roman" w:hAnsi="Times New Roman"/>
          <w:b/>
        </w:rPr>
      </w:pPr>
      <w:r w:rsidRPr="00511881">
        <w:rPr>
          <w:rFonts w:ascii="Times New Roman" w:hAnsi="Times New Roman"/>
          <w:b/>
        </w:rPr>
        <w:t>Статьи публик</w:t>
      </w:r>
      <w:r w:rsidR="002F1764">
        <w:rPr>
          <w:rFonts w:ascii="Times New Roman" w:hAnsi="Times New Roman"/>
          <w:b/>
        </w:rPr>
        <w:t>уются</w:t>
      </w:r>
      <w:r w:rsidRPr="00511881">
        <w:rPr>
          <w:rFonts w:ascii="Times New Roman" w:hAnsi="Times New Roman"/>
          <w:b/>
        </w:rPr>
        <w:t xml:space="preserve"> в авторской редакции!</w:t>
      </w:r>
      <w:r>
        <w:rPr>
          <w:rFonts w:ascii="Times New Roman" w:hAnsi="Times New Roman"/>
          <w:b/>
        </w:rPr>
        <w:t>!!</w:t>
      </w:r>
    </w:p>
    <w:p w:rsidR="00511881" w:rsidRDefault="00511881" w:rsidP="00095C2E">
      <w:pPr>
        <w:pStyle w:val="21"/>
        <w:spacing w:line="240" w:lineRule="auto"/>
        <w:ind w:firstLine="709"/>
        <w:rPr>
          <w:sz w:val="22"/>
          <w:szCs w:val="22"/>
        </w:rPr>
      </w:pPr>
    </w:p>
    <w:p w:rsidR="007A5451" w:rsidRPr="00526A2D" w:rsidRDefault="00E365DE" w:rsidP="007A5451">
      <w:pPr>
        <w:spacing w:after="0" w:line="240" w:lineRule="auto"/>
        <w:ind w:firstLine="709"/>
        <w:jc w:val="both"/>
        <w:rPr>
          <w:rFonts w:ascii="Times New Roman" w:hAnsi="Times New Roman"/>
        </w:rPr>
      </w:pPr>
      <w:r w:rsidRPr="00273ADC">
        <w:rPr>
          <w:rFonts w:ascii="Times New Roman" w:hAnsi="Times New Roman"/>
          <w:b/>
        </w:rPr>
        <w:t>Взнос за публикацию статьи в сборнике</w:t>
      </w:r>
      <w:r w:rsidRPr="00273ADC">
        <w:rPr>
          <w:rFonts w:ascii="Times New Roman" w:hAnsi="Times New Roman"/>
        </w:rPr>
        <w:t xml:space="preserve"> составляет </w:t>
      </w:r>
      <w:r w:rsidR="0021785F" w:rsidRPr="00273ADC">
        <w:rPr>
          <w:rFonts w:ascii="Times New Roman" w:hAnsi="Times New Roman"/>
        </w:rPr>
        <w:t>5</w:t>
      </w:r>
      <w:r w:rsidRPr="00273ADC">
        <w:rPr>
          <w:rFonts w:ascii="Times New Roman" w:hAnsi="Times New Roman"/>
        </w:rPr>
        <w:t>00 руб.</w:t>
      </w:r>
      <w:r w:rsidRPr="00526A2D">
        <w:rPr>
          <w:rFonts w:ascii="Times New Roman" w:hAnsi="Times New Roman"/>
        </w:rPr>
        <w:t xml:space="preserve"> </w:t>
      </w:r>
    </w:p>
    <w:p w:rsidR="007A5451" w:rsidRPr="00526A2D" w:rsidRDefault="007A5451" w:rsidP="007A5451">
      <w:pPr>
        <w:spacing w:after="0" w:line="240" w:lineRule="auto"/>
        <w:ind w:firstLine="709"/>
        <w:jc w:val="both"/>
        <w:rPr>
          <w:rFonts w:ascii="Times New Roman" w:hAnsi="Times New Roman"/>
        </w:rPr>
      </w:pPr>
      <w:r w:rsidRPr="00526A2D">
        <w:rPr>
          <w:rFonts w:ascii="Times New Roman" w:hAnsi="Times New Roman"/>
        </w:rPr>
        <w:t xml:space="preserve">Взнос перечисляется </w:t>
      </w:r>
      <w:r w:rsidR="00526A2D" w:rsidRPr="00526A2D">
        <w:rPr>
          <w:rFonts w:ascii="Times New Roman" w:hAnsi="Times New Roman"/>
        </w:rPr>
        <w:t>по следующим реквизитам</w:t>
      </w:r>
      <w:r w:rsidRPr="00526A2D">
        <w:rPr>
          <w:rFonts w:ascii="Times New Roman" w:hAnsi="Times New Roman"/>
        </w:rPr>
        <w:t xml:space="preserve">: </w:t>
      </w:r>
    </w:p>
    <w:p w:rsidR="00526A2D" w:rsidRPr="00526A2D" w:rsidRDefault="00526A2D" w:rsidP="00526A2D">
      <w:pPr>
        <w:pStyle w:val="a9"/>
        <w:shd w:val="clear" w:color="auto" w:fill="FFFFFF"/>
        <w:spacing w:before="0" w:beforeAutospacing="0" w:after="0" w:afterAutospacing="0"/>
        <w:ind w:firstLine="709"/>
        <w:rPr>
          <w:sz w:val="22"/>
          <w:szCs w:val="22"/>
        </w:rPr>
      </w:pPr>
      <w:r w:rsidRPr="00526A2D">
        <w:rPr>
          <w:sz w:val="22"/>
          <w:szCs w:val="22"/>
        </w:rPr>
        <w:t>Получатель: АНО ВО СИБУП</w:t>
      </w:r>
    </w:p>
    <w:p w:rsidR="00526A2D" w:rsidRPr="00526A2D" w:rsidRDefault="00526A2D" w:rsidP="00526A2D">
      <w:pPr>
        <w:pStyle w:val="a9"/>
        <w:shd w:val="clear" w:color="auto" w:fill="FFFFFF"/>
        <w:spacing w:before="0" w:beforeAutospacing="0" w:after="0" w:afterAutospacing="0"/>
        <w:ind w:firstLine="709"/>
        <w:rPr>
          <w:sz w:val="22"/>
          <w:szCs w:val="22"/>
        </w:rPr>
      </w:pPr>
      <w:proofErr w:type="spellStart"/>
      <w:proofErr w:type="gramStart"/>
      <w:r w:rsidRPr="00526A2D">
        <w:rPr>
          <w:sz w:val="22"/>
          <w:szCs w:val="22"/>
        </w:rPr>
        <w:t>р</w:t>
      </w:r>
      <w:proofErr w:type="spellEnd"/>
      <w:proofErr w:type="gramEnd"/>
      <w:r w:rsidRPr="00526A2D">
        <w:rPr>
          <w:sz w:val="22"/>
          <w:szCs w:val="22"/>
        </w:rPr>
        <w:t>/с № 40703810431280126003</w:t>
      </w:r>
    </w:p>
    <w:p w:rsidR="00526A2D" w:rsidRPr="00526A2D" w:rsidRDefault="00526A2D" w:rsidP="00526A2D">
      <w:pPr>
        <w:pStyle w:val="a9"/>
        <w:shd w:val="clear" w:color="auto" w:fill="FFFFFF"/>
        <w:spacing w:before="0" w:beforeAutospacing="0" w:after="0" w:afterAutospacing="0"/>
        <w:ind w:firstLine="709"/>
        <w:rPr>
          <w:sz w:val="22"/>
          <w:szCs w:val="22"/>
        </w:rPr>
      </w:pPr>
      <w:r w:rsidRPr="00526A2D">
        <w:rPr>
          <w:sz w:val="22"/>
          <w:szCs w:val="22"/>
        </w:rPr>
        <w:t>Красноярское отделение № 8646 Сибирского Банка ПАО Сбербанк </w:t>
      </w:r>
      <w:proofErr w:type="gramStart"/>
      <w:r w:rsidRPr="00526A2D">
        <w:rPr>
          <w:sz w:val="22"/>
          <w:szCs w:val="22"/>
        </w:rPr>
        <w:t>г</w:t>
      </w:r>
      <w:proofErr w:type="gramEnd"/>
      <w:r w:rsidRPr="00526A2D">
        <w:rPr>
          <w:sz w:val="22"/>
          <w:szCs w:val="22"/>
        </w:rPr>
        <w:t>. Красноярск</w:t>
      </w:r>
    </w:p>
    <w:p w:rsidR="00526A2D" w:rsidRPr="00526A2D" w:rsidRDefault="00526A2D" w:rsidP="00526A2D">
      <w:pPr>
        <w:pStyle w:val="a9"/>
        <w:shd w:val="clear" w:color="auto" w:fill="FFFFFF"/>
        <w:spacing w:before="0" w:beforeAutospacing="0" w:after="0" w:afterAutospacing="0"/>
        <w:ind w:firstLine="709"/>
        <w:rPr>
          <w:sz w:val="22"/>
          <w:szCs w:val="22"/>
        </w:rPr>
      </w:pPr>
      <w:r w:rsidRPr="00526A2D">
        <w:rPr>
          <w:sz w:val="22"/>
          <w:szCs w:val="22"/>
        </w:rPr>
        <w:t>БИК 040407627, ИНН 2462046116</w:t>
      </w:r>
    </w:p>
    <w:p w:rsidR="00526A2D" w:rsidRPr="00526A2D" w:rsidRDefault="00526A2D" w:rsidP="00526A2D">
      <w:pPr>
        <w:pStyle w:val="a9"/>
        <w:shd w:val="clear" w:color="auto" w:fill="FFFFFF"/>
        <w:spacing w:before="0" w:beforeAutospacing="0" w:after="0" w:afterAutospacing="0"/>
        <w:ind w:firstLine="709"/>
        <w:rPr>
          <w:sz w:val="22"/>
          <w:szCs w:val="22"/>
        </w:rPr>
      </w:pPr>
      <w:r w:rsidRPr="00526A2D">
        <w:rPr>
          <w:sz w:val="22"/>
          <w:szCs w:val="22"/>
        </w:rPr>
        <w:t>к/с № 30101810800000000627</w:t>
      </w:r>
    </w:p>
    <w:p w:rsidR="00526A2D" w:rsidRPr="00526A2D" w:rsidRDefault="00526A2D" w:rsidP="00526A2D">
      <w:pPr>
        <w:pStyle w:val="a9"/>
        <w:shd w:val="clear" w:color="auto" w:fill="FFFFFF"/>
        <w:spacing w:before="0" w:beforeAutospacing="0" w:after="0" w:afterAutospacing="0"/>
        <w:ind w:firstLine="709"/>
        <w:rPr>
          <w:sz w:val="22"/>
          <w:szCs w:val="22"/>
        </w:rPr>
      </w:pPr>
      <w:r w:rsidRPr="00526A2D">
        <w:rPr>
          <w:sz w:val="22"/>
          <w:szCs w:val="22"/>
        </w:rPr>
        <w:t>ОКТМО (ОКАТО) 04701000</w:t>
      </w:r>
    </w:p>
    <w:p w:rsidR="00526A2D" w:rsidRPr="00526A2D" w:rsidRDefault="00526A2D" w:rsidP="00526A2D">
      <w:pPr>
        <w:pStyle w:val="a9"/>
        <w:shd w:val="clear" w:color="auto" w:fill="FFFFFF"/>
        <w:spacing w:before="0" w:beforeAutospacing="0" w:after="0" w:afterAutospacing="0"/>
        <w:ind w:firstLine="709"/>
        <w:rPr>
          <w:sz w:val="22"/>
          <w:szCs w:val="22"/>
        </w:rPr>
      </w:pPr>
      <w:r w:rsidRPr="00526A2D">
        <w:rPr>
          <w:sz w:val="22"/>
          <w:szCs w:val="22"/>
        </w:rPr>
        <w:t>В связи с обновлением программного обеспечения в Сбербанке, при оплате в реквизитах значение полей указывать: ФИО полностью</w:t>
      </w:r>
    </w:p>
    <w:p w:rsidR="00E365DE" w:rsidRPr="00526A2D" w:rsidRDefault="00E365DE" w:rsidP="007A5451">
      <w:pPr>
        <w:spacing w:after="0" w:line="240" w:lineRule="auto"/>
        <w:ind w:firstLine="709"/>
        <w:jc w:val="both"/>
        <w:rPr>
          <w:rFonts w:ascii="Times New Roman" w:hAnsi="Times New Roman"/>
        </w:rPr>
      </w:pPr>
    </w:p>
    <w:p w:rsidR="00E365DE" w:rsidRPr="00526A2D" w:rsidRDefault="007A5451" w:rsidP="00E45BE0">
      <w:pPr>
        <w:spacing w:after="0" w:line="240" w:lineRule="auto"/>
        <w:ind w:firstLine="709"/>
        <w:jc w:val="both"/>
        <w:rPr>
          <w:rFonts w:ascii="Times New Roman" w:hAnsi="Times New Roman"/>
        </w:rPr>
      </w:pPr>
      <w:r w:rsidRPr="00273ADC">
        <w:rPr>
          <w:rFonts w:ascii="Times New Roman" w:hAnsi="Times New Roman"/>
        </w:rPr>
        <w:t>Материалы конференции включаются в состав тематических баз данных электронно-библиотечной системы Научная Электронная Библиотека (http://elibrary.ru) (РИНЦ).</w:t>
      </w:r>
    </w:p>
    <w:p w:rsidR="00526A2D" w:rsidRDefault="00526A2D" w:rsidP="00B55980">
      <w:pPr>
        <w:spacing w:after="0" w:line="240" w:lineRule="auto"/>
        <w:ind w:firstLine="709"/>
        <w:jc w:val="both"/>
        <w:rPr>
          <w:rFonts w:ascii="Times New Roman" w:hAnsi="Times New Roman"/>
        </w:rPr>
      </w:pPr>
    </w:p>
    <w:p w:rsidR="00BF2364" w:rsidRPr="00791064" w:rsidRDefault="00E365DE" w:rsidP="00BF2364">
      <w:pPr>
        <w:spacing w:after="0" w:line="240" w:lineRule="auto"/>
        <w:ind w:firstLine="709"/>
        <w:jc w:val="both"/>
        <w:rPr>
          <w:rFonts w:ascii="Times New Roman" w:hAnsi="Times New Roman"/>
        </w:rPr>
      </w:pPr>
      <w:r w:rsidRPr="00E45BE0">
        <w:rPr>
          <w:rFonts w:ascii="Times New Roman" w:hAnsi="Times New Roman"/>
        </w:rPr>
        <w:t xml:space="preserve">По вопросам организации и проведения конференции можно обращаться к </w:t>
      </w:r>
      <w:r w:rsidR="00C700EE">
        <w:rPr>
          <w:rFonts w:ascii="Times New Roman" w:hAnsi="Times New Roman"/>
        </w:rPr>
        <w:t>декан</w:t>
      </w:r>
      <w:r w:rsidR="00273ADC">
        <w:rPr>
          <w:rFonts w:ascii="Times New Roman" w:hAnsi="Times New Roman"/>
        </w:rPr>
        <w:t>у</w:t>
      </w:r>
      <w:r w:rsidR="00C700EE">
        <w:rPr>
          <w:rFonts w:ascii="Times New Roman" w:hAnsi="Times New Roman"/>
        </w:rPr>
        <w:t xml:space="preserve"> юридического факультета </w:t>
      </w:r>
      <w:r w:rsidR="00273ADC">
        <w:rPr>
          <w:rFonts w:ascii="Times New Roman" w:hAnsi="Times New Roman"/>
        </w:rPr>
        <w:t>Навальному Сергею Викторовичу</w:t>
      </w:r>
      <w:r w:rsidR="00BF2364">
        <w:rPr>
          <w:rFonts w:ascii="Times New Roman" w:hAnsi="Times New Roman"/>
        </w:rPr>
        <w:t xml:space="preserve"> </w:t>
      </w:r>
      <w:hyperlink r:id="rId13" w:history="1">
        <w:r w:rsidR="00273ADC" w:rsidRPr="001D12BE">
          <w:rPr>
            <w:rStyle w:val="a5"/>
            <w:rFonts w:ascii="Times New Roman" w:hAnsi="Times New Roman"/>
            <w:lang w:val="en-US"/>
          </w:rPr>
          <w:t>kafgpd</w:t>
        </w:r>
        <w:r w:rsidR="00273ADC" w:rsidRPr="001D12BE">
          <w:rPr>
            <w:rStyle w:val="a5"/>
            <w:rFonts w:ascii="Times New Roman" w:hAnsi="Times New Roman"/>
          </w:rPr>
          <w:t>@sibup.ru</w:t>
        </w:r>
      </w:hyperlink>
      <w:r w:rsidR="00C700EE" w:rsidRPr="00C342BA">
        <w:rPr>
          <w:rFonts w:ascii="Times New Roman" w:hAnsi="Times New Roman"/>
        </w:rPr>
        <w:t xml:space="preserve">, </w:t>
      </w:r>
      <w:r w:rsidR="00BF2364">
        <w:rPr>
          <w:rFonts w:ascii="Times New Roman" w:hAnsi="Times New Roman"/>
        </w:rPr>
        <w:br/>
      </w:r>
      <w:r w:rsidR="00A32ED8">
        <w:rPr>
          <w:rFonts w:ascii="Times New Roman" w:hAnsi="Times New Roman"/>
        </w:rPr>
        <w:t>8</w:t>
      </w:r>
      <w:r w:rsidR="00BF2364">
        <w:rPr>
          <w:rFonts w:ascii="Times New Roman" w:hAnsi="Times New Roman"/>
        </w:rPr>
        <w:t>(319) 2</w:t>
      </w:r>
      <w:r w:rsidR="00273ADC" w:rsidRPr="00791064">
        <w:rPr>
          <w:rFonts w:ascii="Times New Roman" w:hAnsi="Times New Roman"/>
        </w:rPr>
        <w:t>23</w:t>
      </w:r>
      <w:r w:rsidR="00BF2364">
        <w:rPr>
          <w:rFonts w:ascii="Times New Roman" w:hAnsi="Times New Roman"/>
        </w:rPr>
        <w:t>-</w:t>
      </w:r>
      <w:r w:rsidR="00273ADC" w:rsidRPr="00791064">
        <w:rPr>
          <w:rFonts w:ascii="Times New Roman" w:hAnsi="Times New Roman"/>
        </w:rPr>
        <w:t>07</w:t>
      </w:r>
      <w:r w:rsidR="00BF2364">
        <w:rPr>
          <w:rFonts w:ascii="Times New Roman" w:hAnsi="Times New Roman"/>
        </w:rPr>
        <w:t>-</w:t>
      </w:r>
      <w:r w:rsidR="00273ADC" w:rsidRPr="00791064">
        <w:rPr>
          <w:rFonts w:ascii="Times New Roman" w:hAnsi="Times New Roman"/>
        </w:rPr>
        <w:t>05</w:t>
      </w:r>
    </w:p>
    <w:p w:rsidR="00196293" w:rsidRDefault="00783258" w:rsidP="00BF2364">
      <w:pPr>
        <w:spacing w:after="0" w:line="240" w:lineRule="auto"/>
        <w:ind w:firstLine="709"/>
        <w:jc w:val="both"/>
        <w:rPr>
          <w:rFonts w:ascii="Times New Roman" w:hAnsi="Times New Roman"/>
          <w:b/>
          <w:sz w:val="24"/>
        </w:rPr>
      </w:pPr>
      <w:r w:rsidRPr="00C342BA">
        <w:rPr>
          <w:rFonts w:ascii="Times New Roman" w:hAnsi="Times New Roman"/>
          <w:b/>
          <w:sz w:val="24"/>
        </w:rPr>
        <w:br w:type="page"/>
      </w:r>
    </w:p>
    <w:p w:rsidR="00985C46" w:rsidRDefault="00985C46" w:rsidP="00985C46">
      <w:pPr>
        <w:spacing w:after="0" w:line="240" w:lineRule="auto"/>
        <w:ind w:firstLine="284"/>
        <w:jc w:val="right"/>
        <w:rPr>
          <w:rFonts w:ascii="Times New Roman" w:hAnsi="Times New Roman"/>
          <w:b/>
        </w:rPr>
      </w:pPr>
      <w:r>
        <w:rPr>
          <w:rFonts w:ascii="Times New Roman" w:hAnsi="Times New Roman"/>
          <w:b/>
        </w:rPr>
        <w:lastRenderedPageBreak/>
        <w:t>Приложение</w:t>
      </w:r>
    </w:p>
    <w:p w:rsidR="00985C46" w:rsidRDefault="00985C46" w:rsidP="00985C46">
      <w:pPr>
        <w:spacing w:after="0" w:line="240" w:lineRule="auto"/>
        <w:ind w:firstLine="284"/>
        <w:jc w:val="right"/>
        <w:rPr>
          <w:rFonts w:ascii="Times New Roman" w:hAnsi="Times New Roman"/>
          <w:b/>
        </w:rPr>
      </w:pPr>
    </w:p>
    <w:p w:rsidR="00985C46" w:rsidRDefault="00985C46" w:rsidP="00985C46">
      <w:pPr>
        <w:spacing w:after="0" w:line="240" w:lineRule="auto"/>
        <w:ind w:firstLine="284"/>
        <w:jc w:val="right"/>
        <w:rPr>
          <w:rFonts w:ascii="Times New Roman" w:hAnsi="Times New Roman"/>
          <w:b/>
        </w:rPr>
      </w:pPr>
    </w:p>
    <w:p w:rsidR="00985C46" w:rsidRPr="00196293" w:rsidRDefault="00985C46" w:rsidP="00985C46">
      <w:pPr>
        <w:spacing w:after="0" w:line="240" w:lineRule="auto"/>
        <w:ind w:firstLine="284"/>
        <w:jc w:val="center"/>
        <w:rPr>
          <w:rFonts w:ascii="Times New Roman" w:hAnsi="Times New Roman"/>
          <w:b/>
        </w:rPr>
      </w:pPr>
      <w:r>
        <w:rPr>
          <w:rFonts w:ascii="Times New Roman" w:hAnsi="Times New Roman"/>
          <w:b/>
        </w:rPr>
        <w:t>Образец оформления статьи</w:t>
      </w:r>
    </w:p>
    <w:p w:rsidR="00985C46" w:rsidRPr="0080212B" w:rsidRDefault="00985C46" w:rsidP="00985C46">
      <w:pPr>
        <w:spacing w:after="0" w:line="240" w:lineRule="auto"/>
        <w:rPr>
          <w:rFonts w:ascii="Times New Roman" w:hAnsi="Times New Roman"/>
          <w:sz w:val="28"/>
          <w:szCs w:val="28"/>
        </w:rPr>
      </w:pPr>
      <w:r w:rsidRPr="0080212B">
        <w:rPr>
          <w:rFonts w:ascii="Times New Roman" w:hAnsi="Times New Roman"/>
          <w:sz w:val="28"/>
          <w:szCs w:val="28"/>
        </w:rPr>
        <w:t>ББК 004</w:t>
      </w:r>
    </w:p>
    <w:p w:rsidR="00985C46" w:rsidRPr="0080212B" w:rsidRDefault="00985C46" w:rsidP="00985C46">
      <w:pPr>
        <w:spacing w:after="0" w:line="240" w:lineRule="auto"/>
        <w:jc w:val="center"/>
        <w:rPr>
          <w:rFonts w:ascii="Times New Roman" w:hAnsi="Times New Roman"/>
          <w:b/>
          <w:bCs/>
          <w:sz w:val="28"/>
          <w:szCs w:val="28"/>
        </w:rPr>
      </w:pPr>
      <w:r w:rsidRPr="0080212B">
        <w:rPr>
          <w:rFonts w:ascii="Times New Roman" w:hAnsi="Times New Roman"/>
          <w:b/>
          <w:bCs/>
          <w:sz w:val="28"/>
          <w:szCs w:val="28"/>
        </w:rPr>
        <w:t>Информационные технологии в праве</w:t>
      </w:r>
    </w:p>
    <w:p w:rsidR="00985C46" w:rsidRPr="0080212B" w:rsidRDefault="00985C46" w:rsidP="00985C46">
      <w:pPr>
        <w:spacing w:after="0" w:line="240" w:lineRule="auto"/>
        <w:jc w:val="center"/>
        <w:rPr>
          <w:rFonts w:ascii="Times New Roman" w:hAnsi="Times New Roman"/>
          <w:b/>
          <w:sz w:val="28"/>
          <w:szCs w:val="28"/>
        </w:rPr>
      </w:pPr>
      <w:r w:rsidRPr="0080212B">
        <w:rPr>
          <w:rFonts w:ascii="Times New Roman" w:hAnsi="Times New Roman"/>
          <w:b/>
          <w:sz w:val="28"/>
          <w:szCs w:val="28"/>
        </w:rPr>
        <w:t>И.И. Иванов</w:t>
      </w:r>
    </w:p>
    <w:p w:rsidR="00985C46" w:rsidRPr="0080212B" w:rsidRDefault="00985C46" w:rsidP="00985C46">
      <w:pPr>
        <w:spacing w:after="0" w:line="240" w:lineRule="auto"/>
        <w:jc w:val="center"/>
        <w:rPr>
          <w:rFonts w:ascii="Times New Roman" w:hAnsi="Times New Roman"/>
          <w:b/>
          <w:sz w:val="28"/>
          <w:szCs w:val="28"/>
        </w:rPr>
      </w:pPr>
      <w:r w:rsidRPr="0080212B">
        <w:rPr>
          <w:rFonts w:ascii="Times New Roman" w:hAnsi="Times New Roman"/>
          <w:b/>
          <w:sz w:val="28"/>
          <w:szCs w:val="28"/>
        </w:rPr>
        <w:t>Научный руководитель – к.ю.н., доцент И.И. Иванова</w:t>
      </w:r>
    </w:p>
    <w:p w:rsidR="00985C46" w:rsidRPr="00A30558" w:rsidRDefault="00985C46" w:rsidP="00985C46">
      <w:pPr>
        <w:widowControl w:val="0"/>
        <w:tabs>
          <w:tab w:val="left" w:pos="4523"/>
        </w:tabs>
        <w:spacing w:after="0" w:line="240" w:lineRule="auto"/>
        <w:jc w:val="center"/>
        <w:rPr>
          <w:rFonts w:ascii="Times New Roman" w:hAnsi="Times New Roman"/>
          <w:bCs/>
          <w:sz w:val="28"/>
          <w:szCs w:val="24"/>
        </w:rPr>
      </w:pPr>
      <w:r w:rsidRPr="00A30558">
        <w:rPr>
          <w:rFonts w:ascii="Times New Roman" w:hAnsi="Times New Roman"/>
          <w:bCs/>
          <w:sz w:val="28"/>
          <w:szCs w:val="24"/>
        </w:rPr>
        <w:t>Автономная некоммерческая организация высшего образования</w:t>
      </w:r>
    </w:p>
    <w:p w:rsidR="00985C46" w:rsidRPr="0080212B" w:rsidRDefault="00985C46" w:rsidP="00985C46">
      <w:pPr>
        <w:spacing w:after="0" w:line="240" w:lineRule="auto"/>
        <w:jc w:val="center"/>
        <w:rPr>
          <w:rFonts w:ascii="Times New Roman" w:hAnsi="Times New Roman"/>
          <w:sz w:val="28"/>
          <w:szCs w:val="28"/>
        </w:rPr>
      </w:pPr>
      <w:r w:rsidRPr="0080212B">
        <w:rPr>
          <w:rFonts w:ascii="Times New Roman" w:hAnsi="Times New Roman"/>
          <w:sz w:val="28"/>
          <w:szCs w:val="28"/>
        </w:rPr>
        <w:t xml:space="preserve"> «Сибирский институт бизнеса, управления и психологии»</w:t>
      </w:r>
    </w:p>
    <w:p w:rsidR="00985C46" w:rsidRPr="0080212B" w:rsidRDefault="00985C46" w:rsidP="00985C46">
      <w:pPr>
        <w:spacing w:after="0" w:line="240" w:lineRule="auto"/>
        <w:ind w:firstLine="284"/>
        <w:jc w:val="center"/>
        <w:rPr>
          <w:rFonts w:ascii="Times New Roman" w:hAnsi="Times New Roman"/>
          <w:color w:val="0000FF" w:themeColor="hyperlink"/>
          <w:sz w:val="28"/>
          <w:szCs w:val="28"/>
          <w:u w:val="single"/>
        </w:rPr>
      </w:pPr>
    </w:p>
    <w:p w:rsidR="00985C46" w:rsidRPr="0080212B" w:rsidRDefault="00985C46" w:rsidP="00985C46">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Аннотация. </w:t>
      </w:r>
      <w:r w:rsidRPr="0080212B">
        <w:rPr>
          <w:rFonts w:ascii="Times New Roman" w:hAnsi="Times New Roman"/>
          <w:iCs/>
          <w:sz w:val="28"/>
          <w:szCs w:val="28"/>
        </w:rPr>
        <w:t xml:space="preserve">Статья посвящена исследованию концептуальных изменений в правовой системе под воздействием </w:t>
      </w:r>
      <w:proofErr w:type="spellStart"/>
      <w:r w:rsidRPr="0080212B">
        <w:rPr>
          <w:rFonts w:ascii="Times New Roman" w:hAnsi="Times New Roman"/>
          <w:iCs/>
          <w:sz w:val="28"/>
          <w:szCs w:val="28"/>
        </w:rPr>
        <w:t>цифровизации</w:t>
      </w:r>
      <w:proofErr w:type="spellEnd"/>
      <w:r w:rsidRPr="0080212B">
        <w:rPr>
          <w:rFonts w:ascii="Times New Roman" w:hAnsi="Times New Roman"/>
          <w:iCs/>
          <w:sz w:val="28"/>
          <w:szCs w:val="28"/>
        </w:rPr>
        <w:t>. В центре внимания — дискуссия о терминологической точности понятий «цифровое право» и «</w:t>
      </w:r>
      <w:proofErr w:type="spellStart"/>
      <w:r w:rsidRPr="0080212B">
        <w:rPr>
          <w:rFonts w:ascii="Times New Roman" w:hAnsi="Times New Roman"/>
          <w:iCs/>
          <w:sz w:val="28"/>
          <w:szCs w:val="28"/>
        </w:rPr>
        <w:t>цифровизация</w:t>
      </w:r>
      <w:proofErr w:type="spellEnd"/>
      <w:r w:rsidRPr="0080212B">
        <w:rPr>
          <w:rFonts w:ascii="Times New Roman" w:hAnsi="Times New Roman"/>
          <w:iCs/>
          <w:sz w:val="28"/>
          <w:szCs w:val="28"/>
        </w:rPr>
        <w:t xml:space="preserve"> права», их месте в системе юридических категорий. Анализируется трансформация традиционных субъектов и объектов права в информационном пространстве. Автор обосновывают необходимость адаптации догматичности права к условиям «архитектуры виртуального мира», не отрицая при этом сохранения </w:t>
      </w:r>
      <w:proofErr w:type="spellStart"/>
      <w:r w:rsidRPr="0080212B">
        <w:rPr>
          <w:rFonts w:ascii="Times New Roman" w:hAnsi="Times New Roman"/>
          <w:iCs/>
          <w:sz w:val="28"/>
          <w:szCs w:val="28"/>
        </w:rPr>
        <w:t>системообразующих</w:t>
      </w:r>
      <w:proofErr w:type="spellEnd"/>
      <w:r w:rsidRPr="0080212B">
        <w:rPr>
          <w:rFonts w:ascii="Times New Roman" w:hAnsi="Times New Roman"/>
          <w:iCs/>
          <w:sz w:val="28"/>
          <w:szCs w:val="28"/>
        </w:rPr>
        <w:t xml:space="preserve"> признаков отраслевого деления права   </w:t>
      </w:r>
    </w:p>
    <w:p w:rsidR="00985C46" w:rsidRPr="0080212B" w:rsidRDefault="00985C46" w:rsidP="00985C46">
      <w:pPr>
        <w:spacing w:after="0" w:line="240" w:lineRule="auto"/>
        <w:ind w:firstLine="709"/>
        <w:jc w:val="both"/>
        <w:rPr>
          <w:rFonts w:ascii="Times New Roman" w:hAnsi="Times New Roman"/>
          <w:iCs/>
          <w:sz w:val="28"/>
          <w:szCs w:val="28"/>
        </w:rPr>
      </w:pPr>
      <w:r w:rsidRPr="0080212B">
        <w:rPr>
          <w:rFonts w:ascii="Times New Roman" w:hAnsi="Times New Roman"/>
          <w:iCs/>
          <w:sz w:val="28"/>
          <w:szCs w:val="28"/>
        </w:rPr>
        <w:t xml:space="preserve">Ключевые слова: </w:t>
      </w:r>
      <w:proofErr w:type="spellStart"/>
      <w:r w:rsidRPr="0080212B">
        <w:rPr>
          <w:rFonts w:ascii="Times New Roman" w:hAnsi="Times New Roman"/>
          <w:iCs/>
          <w:sz w:val="28"/>
          <w:szCs w:val="28"/>
        </w:rPr>
        <w:t>цифровизация</w:t>
      </w:r>
      <w:proofErr w:type="spellEnd"/>
      <w:r w:rsidRPr="0080212B">
        <w:rPr>
          <w:rFonts w:ascii="Times New Roman" w:hAnsi="Times New Roman"/>
          <w:iCs/>
          <w:sz w:val="28"/>
          <w:szCs w:val="28"/>
        </w:rPr>
        <w:t>, информационное пространство,</w:t>
      </w:r>
      <w:r>
        <w:rPr>
          <w:rFonts w:ascii="Times New Roman" w:hAnsi="Times New Roman"/>
          <w:iCs/>
          <w:sz w:val="28"/>
          <w:szCs w:val="28"/>
        </w:rPr>
        <w:t xml:space="preserve"> цифровое право, </w:t>
      </w:r>
      <w:r w:rsidRPr="0080212B">
        <w:rPr>
          <w:rFonts w:ascii="Times New Roman" w:hAnsi="Times New Roman"/>
          <w:iCs/>
          <w:sz w:val="28"/>
          <w:szCs w:val="28"/>
        </w:rPr>
        <w:t>искусственный интеллект, специализир</w:t>
      </w:r>
      <w:r>
        <w:rPr>
          <w:rFonts w:ascii="Times New Roman" w:hAnsi="Times New Roman"/>
          <w:iCs/>
          <w:sz w:val="28"/>
          <w:szCs w:val="28"/>
        </w:rPr>
        <w:t>ованное программное обеспечение</w:t>
      </w:r>
    </w:p>
    <w:p w:rsidR="00985C46" w:rsidRPr="0080212B" w:rsidRDefault="00985C46" w:rsidP="00985C46">
      <w:pPr>
        <w:spacing w:after="0" w:line="240" w:lineRule="auto"/>
        <w:ind w:firstLine="709"/>
        <w:jc w:val="both"/>
        <w:rPr>
          <w:rFonts w:ascii="Times New Roman" w:hAnsi="Times New Roman"/>
          <w:iCs/>
          <w:sz w:val="28"/>
          <w:szCs w:val="28"/>
        </w:rPr>
      </w:pPr>
    </w:p>
    <w:p w:rsidR="00985C46" w:rsidRPr="00985C46" w:rsidRDefault="00985C46" w:rsidP="00985C46">
      <w:pPr>
        <w:spacing w:after="0" w:line="240" w:lineRule="auto"/>
        <w:jc w:val="center"/>
        <w:rPr>
          <w:rFonts w:ascii="Times New Roman" w:hAnsi="Times New Roman"/>
          <w:b/>
          <w:bCs/>
          <w:sz w:val="28"/>
          <w:szCs w:val="28"/>
          <w:lang w:val="en-US"/>
        </w:rPr>
      </w:pPr>
      <w:r w:rsidRPr="0080212B">
        <w:rPr>
          <w:rFonts w:ascii="Times New Roman" w:hAnsi="Times New Roman"/>
          <w:b/>
          <w:bCs/>
          <w:color w:val="000000"/>
          <w:sz w:val="28"/>
          <w:szCs w:val="28"/>
          <w:lang w:val="en-US"/>
        </w:rPr>
        <w:t>INFORMATION</w:t>
      </w:r>
      <w:r w:rsidRPr="00985C46">
        <w:rPr>
          <w:rFonts w:ascii="Times New Roman" w:hAnsi="Times New Roman"/>
          <w:b/>
          <w:bCs/>
          <w:color w:val="000000"/>
          <w:sz w:val="28"/>
          <w:szCs w:val="28"/>
          <w:lang w:val="en-US"/>
        </w:rPr>
        <w:t xml:space="preserve"> </w:t>
      </w:r>
      <w:r w:rsidRPr="0080212B">
        <w:rPr>
          <w:rFonts w:ascii="Times New Roman" w:hAnsi="Times New Roman"/>
          <w:b/>
          <w:bCs/>
          <w:color w:val="000000"/>
          <w:sz w:val="28"/>
          <w:szCs w:val="28"/>
          <w:lang w:val="en-US"/>
        </w:rPr>
        <w:t>TECHNOLOGY</w:t>
      </w:r>
      <w:r w:rsidRPr="00985C46">
        <w:rPr>
          <w:rFonts w:ascii="Times New Roman" w:hAnsi="Times New Roman"/>
          <w:b/>
          <w:bCs/>
          <w:color w:val="000000"/>
          <w:sz w:val="28"/>
          <w:szCs w:val="28"/>
          <w:lang w:val="en-US"/>
        </w:rPr>
        <w:t xml:space="preserve"> </w:t>
      </w:r>
      <w:r w:rsidRPr="0080212B">
        <w:rPr>
          <w:rFonts w:ascii="Times New Roman" w:hAnsi="Times New Roman"/>
          <w:b/>
          <w:bCs/>
          <w:color w:val="000000"/>
          <w:sz w:val="28"/>
          <w:szCs w:val="28"/>
          <w:lang w:val="en-US"/>
        </w:rPr>
        <w:t>IN</w:t>
      </w:r>
      <w:r w:rsidRPr="00985C46">
        <w:rPr>
          <w:rFonts w:ascii="Times New Roman" w:hAnsi="Times New Roman"/>
          <w:b/>
          <w:bCs/>
          <w:color w:val="000000"/>
          <w:sz w:val="28"/>
          <w:szCs w:val="28"/>
          <w:lang w:val="en-US"/>
        </w:rPr>
        <w:t xml:space="preserve"> </w:t>
      </w:r>
      <w:r w:rsidRPr="0080212B">
        <w:rPr>
          <w:rFonts w:ascii="Times New Roman" w:hAnsi="Times New Roman"/>
          <w:b/>
          <w:bCs/>
          <w:color w:val="000000"/>
          <w:sz w:val="28"/>
          <w:szCs w:val="28"/>
          <w:lang w:val="en-US"/>
        </w:rPr>
        <w:t>LAW</w:t>
      </w:r>
    </w:p>
    <w:p w:rsidR="00985C46" w:rsidRPr="00985C46" w:rsidRDefault="00985C46" w:rsidP="00985C46">
      <w:pPr>
        <w:spacing w:after="0" w:line="240" w:lineRule="auto"/>
        <w:jc w:val="center"/>
        <w:rPr>
          <w:rFonts w:ascii="Times New Roman" w:hAnsi="Times New Roman"/>
          <w:b/>
          <w:sz w:val="28"/>
          <w:szCs w:val="28"/>
          <w:lang w:val="en-US"/>
        </w:rPr>
      </w:pPr>
      <w:r w:rsidRPr="00711ED8">
        <w:rPr>
          <w:rFonts w:ascii="Times New Roman" w:hAnsi="Times New Roman"/>
          <w:b/>
          <w:sz w:val="28"/>
          <w:szCs w:val="28"/>
          <w:lang w:val="en-US"/>
        </w:rPr>
        <w:t>I</w:t>
      </w:r>
      <w:r w:rsidRPr="00985C46">
        <w:rPr>
          <w:rFonts w:ascii="Times New Roman" w:hAnsi="Times New Roman"/>
          <w:b/>
          <w:sz w:val="28"/>
          <w:szCs w:val="28"/>
          <w:lang w:val="en-US"/>
        </w:rPr>
        <w:t>.</w:t>
      </w:r>
      <w:r w:rsidRPr="00711ED8">
        <w:rPr>
          <w:rFonts w:ascii="Times New Roman" w:hAnsi="Times New Roman"/>
          <w:b/>
          <w:sz w:val="28"/>
          <w:szCs w:val="28"/>
          <w:lang w:val="en-US"/>
        </w:rPr>
        <w:t>I</w:t>
      </w:r>
      <w:r w:rsidRPr="00985C46">
        <w:rPr>
          <w:rFonts w:ascii="Times New Roman" w:hAnsi="Times New Roman"/>
          <w:b/>
          <w:sz w:val="28"/>
          <w:szCs w:val="28"/>
          <w:lang w:val="en-US"/>
        </w:rPr>
        <w:t xml:space="preserve">. </w:t>
      </w:r>
      <w:proofErr w:type="spellStart"/>
      <w:r w:rsidRPr="00711ED8">
        <w:rPr>
          <w:rFonts w:ascii="Times New Roman" w:hAnsi="Times New Roman"/>
          <w:b/>
          <w:sz w:val="28"/>
          <w:szCs w:val="28"/>
          <w:lang w:val="en-US"/>
        </w:rPr>
        <w:t>Ivanov</w:t>
      </w:r>
      <w:proofErr w:type="spellEnd"/>
    </w:p>
    <w:p w:rsidR="00985C46" w:rsidRPr="00711ED8" w:rsidRDefault="00985C46" w:rsidP="00985C46">
      <w:pPr>
        <w:spacing w:after="0" w:line="240" w:lineRule="auto"/>
        <w:jc w:val="center"/>
        <w:rPr>
          <w:rFonts w:ascii="Times New Roman" w:hAnsi="Times New Roman"/>
          <w:b/>
          <w:sz w:val="28"/>
          <w:szCs w:val="28"/>
          <w:lang w:val="en-US"/>
        </w:rPr>
      </w:pPr>
      <w:r w:rsidRPr="00711ED8">
        <w:rPr>
          <w:rFonts w:ascii="Times New Roman" w:hAnsi="Times New Roman"/>
          <w:b/>
          <w:sz w:val="28"/>
          <w:szCs w:val="28"/>
          <w:lang w:val="en-US"/>
        </w:rPr>
        <w:t xml:space="preserve">Scientific supervisor - </w:t>
      </w:r>
      <w:r>
        <w:rPr>
          <w:rFonts w:ascii="Times New Roman" w:hAnsi="Times New Roman"/>
          <w:b/>
          <w:sz w:val="28"/>
          <w:szCs w:val="28"/>
        </w:rPr>
        <w:t>с</w:t>
      </w:r>
      <w:proofErr w:type="spellStart"/>
      <w:r>
        <w:rPr>
          <w:rFonts w:ascii="Times New Roman" w:hAnsi="Times New Roman"/>
          <w:b/>
          <w:sz w:val="28"/>
          <w:szCs w:val="28"/>
          <w:lang w:val="en-US"/>
        </w:rPr>
        <w:t>andidate</w:t>
      </w:r>
      <w:proofErr w:type="spellEnd"/>
      <w:r>
        <w:rPr>
          <w:rFonts w:ascii="Times New Roman" w:hAnsi="Times New Roman"/>
          <w:b/>
          <w:sz w:val="28"/>
          <w:szCs w:val="28"/>
          <w:lang w:val="en-US"/>
        </w:rPr>
        <w:t xml:space="preserve"> of law, associate p</w:t>
      </w:r>
      <w:r w:rsidRPr="00711ED8">
        <w:rPr>
          <w:rFonts w:ascii="Times New Roman" w:hAnsi="Times New Roman"/>
          <w:b/>
          <w:sz w:val="28"/>
          <w:szCs w:val="28"/>
          <w:lang w:val="en-US"/>
        </w:rPr>
        <w:t xml:space="preserve">rofessor I.I. </w:t>
      </w:r>
      <w:proofErr w:type="spellStart"/>
      <w:r w:rsidRPr="00711ED8">
        <w:rPr>
          <w:rFonts w:ascii="Times New Roman" w:hAnsi="Times New Roman"/>
          <w:b/>
          <w:sz w:val="28"/>
          <w:szCs w:val="28"/>
          <w:lang w:val="en-US"/>
        </w:rPr>
        <w:t>Ivanova</w:t>
      </w:r>
      <w:proofErr w:type="spellEnd"/>
    </w:p>
    <w:p w:rsidR="00985C46" w:rsidRPr="00A30558" w:rsidRDefault="00985C46" w:rsidP="00985C46">
      <w:pPr>
        <w:spacing w:after="0" w:line="240" w:lineRule="auto"/>
        <w:jc w:val="center"/>
        <w:rPr>
          <w:rFonts w:ascii="Times New Roman" w:hAnsi="Times New Roman"/>
          <w:sz w:val="28"/>
          <w:szCs w:val="24"/>
          <w:lang w:val="en-US"/>
        </w:rPr>
      </w:pPr>
      <w:r w:rsidRPr="00A30558">
        <w:rPr>
          <w:rFonts w:ascii="Times New Roman" w:hAnsi="Times New Roman"/>
          <w:sz w:val="28"/>
          <w:szCs w:val="24"/>
          <w:lang w:val="en-US"/>
        </w:rPr>
        <w:t>Autonomous non-profit organization of higher education</w:t>
      </w:r>
    </w:p>
    <w:p w:rsidR="00985C46" w:rsidRPr="00711ED8" w:rsidRDefault="00985C46" w:rsidP="00985C46">
      <w:pPr>
        <w:spacing w:after="0" w:line="240" w:lineRule="auto"/>
        <w:jc w:val="center"/>
        <w:rPr>
          <w:rFonts w:ascii="Times New Roman" w:hAnsi="Times New Roman"/>
          <w:sz w:val="28"/>
          <w:szCs w:val="28"/>
          <w:lang w:val="en-US"/>
        </w:rPr>
      </w:pPr>
      <w:r w:rsidRPr="00711ED8">
        <w:rPr>
          <w:rFonts w:ascii="Times New Roman" w:hAnsi="Times New Roman"/>
          <w:sz w:val="28"/>
          <w:szCs w:val="28"/>
          <w:lang w:val="en-US"/>
        </w:rPr>
        <w:t>«</w:t>
      </w:r>
      <w:r w:rsidRPr="0080212B">
        <w:rPr>
          <w:rFonts w:ascii="Times New Roman" w:hAnsi="Times New Roman"/>
          <w:sz w:val="28"/>
          <w:szCs w:val="28"/>
          <w:lang w:val="en-US"/>
        </w:rPr>
        <w:t>Siberian Institute of Business, Management and Psychology</w:t>
      </w:r>
      <w:r w:rsidRPr="00711ED8">
        <w:rPr>
          <w:rFonts w:ascii="Times New Roman" w:hAnsi="Times New Roman"/>
          <w:sz w:val="28"/>
          <w:szCs w:val="28"/>
          <w:lang w:val="en-US"/>
        </w:rPr>
        <w:t>»</w:t>
      </w:r>
    </w:p>
    <w:p w:rsidR="00985C46" w:rsidRPr="0080212B" w:rsidRDefault="00985C46" w:rsidP="00985C46">
      <w:pPr>
        <w:spacing w:after="0" w:line="240" w:lineRule="auto"/>
        <w:ind w:firstLine="709"/>
        <w:jc w:val="both"/>
        <w:rPr>
          <w:rFonts w:ascii="Times New Roman" w:hAnsi="Times New Roman"/>
          <w:iCs/>
          <w:sz w:val="28"/>
          <w:szCs w:val="28"/>
          <w:lang w:val="en-US"/>
        </w:rPr>
      </w:pPr>
    </w:p>
    <w:p w:rsidR="00985C46" w:rsidRPr="00711ED8" w:rsidRDefault="00985C46" w:rsidP="00985C46">
      <w:pPr>
        <w:spacing w:after="0" w:line="240" w:lineRule="auto"/>
        <w:ind w:firstLine="709"/>
        <w:jc w:val="both"/>
        <w:rPr>
          <w:rFonts w:ascii="Times New Roman" w:hAnsi="Times New Roman"/>
          <w:iCs/>
          <w:color w:val="000000"/>
          <w:sz w:val="28"/>
          <w:szCs w:val="28"/>
          <w:lang w:val="en-US"/>
        </w:rPr>
      </w:pPr>
      <w:r w:rsidRPr="00711ED8">
        <w:rPr>
          <w:rFonts w:ascii="Times New Roman" w:hAnsi="Times New Roman"/>
          <w:iCs/>
          <w:color w:val="000000"/>
          <w:sz w:val="28"/>
          <w:szCs w:val="28"/>
          <w:lang w:val="en-US"/>
        </w:rPr>
        <w:t xml:space="preserve">Abstract. </w:t>
      </w:r>
      <w:r w:rsidRPr="0080212B">
        <w:rPr>
          <w:rFonts w:ascii="Times New Roman" w:hAnsi="Times New Roman"/>
          <w:iCs/>
          <w:color w:val="000000"/>
          <w:sz w:val="28"/>
          <w:szCs w:val="28"/>
          <w:lang w:val="en-US"/>
        </w:rPr>
        <w:t>The article is devoted to the study of conceptual changes in the legal system under the influence of digitalization. The focus is on the discussion of the terminological accuracy of the concepts of "digital law" and "digitalization of law" and their place in the system of legal categories. The transformation of traditional subjects and objects of law in the information space is analyzed. The author substantiates the need to adapt the dogmatism of law to the conditions of the "architecture of the virtual world," while maintaining the system-forming features o</w:t>
      </w:r>
      <w:r>
        <w:rPr>
          <w:rFonts w:ascii="Times New Roman" w:hAnsi="Times New Roman"/>
          <w:iCs/>
          <w:color w:val="000000"/>
          <w:sz w:val="28"/>
          <w:szCs w:val="28"/>
          <w:lang w:val="en-US"/>
        </w:rPr>
        <w:t xml:space="preserve">f the </w:t>
      </w:r>
      <w:proofErr w:type="spellStart"/>
      <w:r>
        <w:rPr>
          <w:rFonts w:ascii="Times New Roman" w:hAnsi="Times New Roman"/>
          <w:iCs/>
          <w:color w:val="000000"/>
          <w:sz w:val="28"/>
          <w:szCs w:val="28"/>
          <w:lang w:val="en-US"/>
        </w:rPr>
        <w:t>sectoral</w:t>
      </w:r>
      <w:proofErr w:type="spellEnd"/>
      <w:r>
        <w:rPr>
          <w:rFonts w:ascii="Times New Roman" w:hAnsi="Times New Roman"/>
          <w:iCs/>
          <w:color w:val="000000"/>
          <w:sz w:val="28"/>
          <w:szCs w:val="28"/>
          <w:lang w:val="en-US"/>
        </w:rPr>
        <w:t xml:space="preserve"> division of law</w:t>
      </w:r>
    </w:p>
    <w:p w:rsidR="00985C46" w:rsidRPr="00711ED8" w:rsidRDefault="00985C46" w:rsidP="00985C46">
      <w:pPr>
        <w:spacing w:after="0" w:line="240" w:lineRule="auto"/>
        <w:ind w:firstLine="709"/>
        <w:jc w:val="both"/>
        <w:rPr>
          <w:rFonts w:ascii="Times New Roman" w:hAnsi="Times New Roman"/>
          <w:iCs/>
          <w:sz w:val="28"/>
          <w:szCs w:val="28"/>
          <w:lang w:val="en-US"/>
        </w:rPr>
      </w:pPr>
      <w:r w:rsidRPr="0080212B">
        <w:rPr>
          <w:rFonts w:ascii="Times New Roman" w:hAnsi="Times New Roman"/>
          <w:iCs/>
          <w:color w:val="000000"/>
          <w:sz w:val="28"/>
          <w:szCs w:val="28"/>
          <w:lang w:val="en-US"/>
        </w:rPr>
        <w:t xml:space="preserve">Keywords: digitalization, information space, digital law. </w:t>
      </w:r>
      <w:proofErr w:type="gramStart"/>
      <w:r w:rsidRPr="0080212B">
        <w:rPr>
          <w:rFonts w:ascii="Times New Roman" w:hAnsi="Times New Roman"/>
          <w:iCs/>
          <w:color w:val="000000"/>
          <w:sz w:val="28"/>
          <w:szCs w:val="28"/>
          <w:lang w:val="en-US"/>
        </w:rPr>
        <w:t>artificial</w:t>
      </w:r>
      <w:proofErr w:type="gramEnd"/>
      <w:r w:rsidRPr="0080212B">
        <w:rPr>
          <w:rFonts w:ascii="Times New Roman" w:hAnsi="Times New Roman"/>
          <w:iCs/>
          <w:color w:val="000000"/>
          <w:sz w:val="28"/>
          <w:szCs w:val="28"/>
          <w:lang w:val="en-US"/>
        </w:rPr>
        <w:t xml:space="preserve"> intelligence and specialized software</w:t>
      </w:r>
    </w:p>
    <w:p w:rsidR="00985C46" w:rsidRPr="0080212B" w:rsidRDefault="00985C46" w:rsidP="00985C46">
      <w:pPr>
        <w:spacing w:after="0" w:line="240" w:lineRule="auto"/>
        <w:ind w:firstLine="284"/>
        <w:jc w:val="both"/>
        <w:rPr>
          <w:rFonts w:ascii="Times New Roman" w:hAnsi="Times New Roman"/>
          <w:iCs/>
          <w:sz w:val="28"/>
          <w:szCs w:val="28"/>
          <w:lang w:val="en-US"/>
        </w:rPr>
      </w:pPr>
    </w:p>
    <w:p w:rsidR="00985C46" w:rsidRPr="0080212B" w:rsidRDefault="00985C46" w:rsidP="00985C46">
      <w:pPr>
        <w:spacing w:after="0" w:line="240" w:lineRule="auto"/>
        <w:ind w:firstLine="709"/>
        <w:jc w:val="center"/>
        <w:rPr>
          <w:rFonts w:ascii="Times New Roman" w:hAnsi="Times New Roman"/>
          <w:bCs/>
          <w:sz w:val="28"/>
          <w:szCs w:val="28"/>
        </w:rPr>
      </w:pPr>
      <w:r w:rsidRPr="0080212B">
        <w:rPr>
          <w:rFonts w:ascii="Times New Roman" w:hAnsi="Times New Roman"/>
          <w:bCs/>
          <w:sz w:val="28"/>
          <w:szCs w:val="28"/>
        </w:rPr>
        <w:t>Текст</w:t>
      </w:r>
    </w:p>
    <w:p w:rsidR="00985C46" w:rsidRPr="0080212B" w:rsidRDefault="00985C46" w:rsidP="00985C46">
      <w:pPr>
        <w:spacing w:after="0" w:line="240" w:lineRule="auto"/>
        <w:ind w:firstLine="709"/>
        <w:jc w:val="center"/>
        <w:rPr>
          <w:rFonts w:ascii="Times New Roman" w:hAnsi="Times New Roman"/>
          <w:b/>
          <w:bCs/>
          <w:sz w:val="28"/>
          <w:szCs w:val="28"/>
        </w:rPr>
      </w:pPr>
    </w:p>
    <w:p w:rsidR="00985C46" w:rsidRDefault="00985C46" w:rsidP="00985C46">
      <w:pPr>
        <w:spacing w:after="0" w:line="240" w:lineRule="auto"/>
        <w:ind w:firstLine="709"/>
        <w:jc w:val="center"/>
        <w:rPr>
          <w:rFonts w:ascii="Times New Roman" w:hAnsi="Times New Roman"/>
          <w:sz w:val="28"/>
          <w:szCs w:val="28"/>
        </w:rPr>
      </w:pPr>
      <w:r w:rsidRPr="0080212B">
        <w:rPr>
          <w:rFonts w:ascii="Times New Roman" w:hAnsi="Times New Roman"/>
          <w:sz w:val="28"/>
          <w:szCs w:val="28"/>
        </w:rPr>
        <w:t>Библиографические ссылки</w:t>
      </w:r>
    </w:p>
    <w:p w:rsidR="006A6273" w:rsidRDefault="006A6273" w:rsidP="00985C46">
      <w:pPr>
        <w:spacing w:after="0" w:line="240" w:lineRule="auto"/>
        <w:ind w:firstLine="709"/>
        <w:jc w:val="center"/>
        <w:rPr>
          <w:rFonts w:ascii="Times New Roman" w:hAnsi="Times New Roman"/>
          <w:sz w:val="28"/>
          <w:szCs w:val="28"/>
        </w:rPr>
      </w:pPr>
    </w:p>
    <w:p w:rsidR="006A6273" w:rsidRPr="006A6273" w:rsidRDefault="00985C46" w:rsidP="006A6273">
      <w:pPr>
        <w:spacing w:after="0" w:line="240" w:lineRule="auto"/>
        <w:ind w:firstLine="709"/>
        <w:jc w:val="both"/>
        <w:rPr>
          <w:rFonts w:ascii="Times New Roman" w:hAnsi="Times New Roman"/>
          <w:iCs/>
          <w:sz w:val="28"/>
          <w:szCs w:val="28"/>
        </w:rPr>
      </w:pPr>
      <w:r w:rsidRPr="00C76752">
        <w:rPr>
          <w:rFonts w:ascii="Times New Roman" w:hAnsi="Times New Roman"/>
          <w:sz w:val="28"/>
          <w:szCs w:val="28"/>
        </w:rPr>
        <w:t xml:space="preserve">1. </w:t>
      </w:r>
      <w:r w:rsidR="006A6273" w:rsidRPr="006A6273">
        <w:rPr>
          <w:rFonts w:ascii="Times New Roman" w:hAnsi="Times New Roman"/>
          <w:iCs/>
          <w:sz w:val="28"/>
          <w:szCs w:val="28"/>
        </w:rPr>
        <w:t xml:space="preserve">Цифровое право. Общая часть: учебное пособие / В. Э. Волков. – Самара: Издательство Самарского университета, 2022. – 111 </w:t>
      </w:r>
      <w:proofErr w:type="gramStart"/>
      <w:r w:rsidR="006A6273" w:rsidRPr="006A6273">
        <w:rPr>
          <w:rFonts w:ascii="Times New Roman" w:hAnsi="Times New Roman"/>
          <w:iCs/>
          <w:sz w:val="28"/>
          <w:szCs w:val="28"/>
        </w:rPr>
        <w:t>с</w:t>
      </w:r>
      <w:proofErr w:type="gramEnd"/>
      <w:r w:rsidR="006A6273" w:rsidRPr="006A6273">
        <w:rPr>
          <w:rFonts w:ascii="Times New Roman" w:hAnsi="Times New Roman"/>
          <w:iCs/>
          <w:sz w:val="28"/>
          <w:szCs w:val="28"/>
        </w:rPr>
        <w:t>.</w:t>
      </w:r>
    </w:p>
    <w:p w:rsidR="00985C46" w:rsidRPr="006A6273" w:rsidRDefault="00985C46" w:rsidP="00985C46">
      <w:pPr>
        <w:spacing w:after="0" w:line="240" w:lineRule="auto"/>
        <w:ind w:firstLine="709"/>
        <w:jc w:val="both"/>
        <w:rPr>
          <w:rFonts w:ascii="Times New Roman" w:hAnsi="Times New Roman"/>
          <w:iCs/>
          <w:sz w:val="28"/>
          <w:szCs w:val="28"/>
        </w:rPr>
      </w:pPr>
    </w:p>
    <w:p w:rsidR="00536774" w:rsidRPr="00C76752" w:rsidRDefault="00536774" w:rsidP="00985C46">
      <w:pPr>
        <w:spacing w:after="0" w:line="240" w:lineRule="auto"/>
        <w:ind w:firstLine="284"/>
        <w:jc w:val="right"/>
        <w:rPr>
          <w:rFonts w:ascii="Times New Roman" w:hAnsi="Times New Roman"/>
          <w:b/>
          <w:bCs/>
          <w:sz w:val="28"/>
          <w:szCs w:val="28"/>
        </w:rPr>
      </w:pPr>
    </w:p>
    <w:sectPr w:rsidR="00536774" w:rsidRPr="00C76752" w:rsidSect="00273ADC">
      <w:pgSz w:w="11906" w:h="16838"/>
      <w:pgMar w:top="567" w:right="850"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80"/>
        </w:tabs>
        <w:ind w:left="780" w:hanging="360"/>
      </w:pPr>
    </w:lvl>
    <w:lvl w:ilvl="1">
      <w:start w:val="1"/>
      <w:numFmt w:val="decimal"/>
      <w:lvlText w:val="%2."/>
      <w:lvlJc w:val="left"/>
      <w:pPr>
        <w:tabs>
          <w:tab w:val="num" w:pos="1416"/>
        </w:tabs>
        <w:ind w:left="1416" w:hanging="990"/>
      </w:pPr>
    </w:lvl>
    <w:lvl w:ilvl="2">
      <w:start w:val="1"/>
      <w:numFmt w:val="lowerRoman"/>
      <w:lvlText w:val="%3."/>
      <w:lvlJc w:val="lef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C0B615F"/>
    <w:multiLevelType w:val="hybridMultilevel"/>
    <w:tmpl w:val="7D22E2FE"/>
    <w:lvl w:ilvl="0" w:tplc="0419000D">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52D16405"/>
    <w:multiLevelType w:val="multilevel"/>
    <w:tmpl w:val="CAC6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365DE"/>
    <w:rsid w:val="000061A9"/>
    <w:rsid w:val="000146DA"/>
    <w:rsid w:val="00022EA8"/>
    <w:rsid w:val="0004547F"/>
    <w:rsid w:val="00080D64"/>
    <w:rsid w:val="00090F4F"/>
    <w:rsid w:val="00091EF4"/>
    <w:rsid w:val="00095C2E"/>
    <w:rsid w:val="000A1402"/>
    <w:rsid w:val="000D73D4"/>
    <w:rsid w:val="000F3813"/>
    <w:rsid w:val="000F6A96"/>
    <w:rsid w:val="0011089E"/>
    <w:rsid w:val="00124EFB"/>
    <w:rsid w:val="00196293"/>
    <w:rsid w:val="001A54D0"/>
    <w:rsid w:val="001B02FB"/>
    <w:rsid w:val="001C2551"/>
    <w:rsid w:val="001F22C7"/>
    <w:rsid w:val="0021785F"/>
    <w:rsid w:val="00223698"/>
    <w:rsid w:val="0023320C"/>
    <w:rsid w:val="00247CDB"/>
    <w:rsid w:val="0025143C"/>
    <w:rsid w:val="002548BE"/>
    <w:rsid w:val="00273ADC"/>
    <w:rsid w:val="00276679"/>
    <w:rsid w:val="002957B1"/>
    <w:rsid w:val="002D4687"/>
    <w:rsid w:val="002E401D"/>
    <w:rsid w:val="002F1764"/>
    <w:rsid w:val="002F7098"/>
    <w:rsid w:val="00307F1F"/>
    <w:rsid w:val="00314387"/>
    <w:rsid w:val="00351557"/>
    <w:rsid w:val="00386E6D"/>
    <w:rsid w:val="0039244B"/>
    <w:rsid w:val="003934A1"/>
    <w:rsid w:val="003E6FC1"/>
    <w:rsid w:val="00402ADC"/>
    <w:rsid w:val="0045733A"/>
    <w:rsid w:val="00475A70"/>
    <w:rsid w:val="0047613F"/>
    <w:rsid w:val="00483617"/>
    <w:rsid w:val="004963C9"/>
    <w:rsid w:val="004A3FE0"/>
    <w:rsid w:val="00511881"/>
    <w:rsid w:val="00526A2D"/>
    <w:rsid w:val="00526F66"/>
    <w:rsid w:val="00536774"/>
    <w:rsid w:val="005625A4"/>
    <w:rsid w:val="00563F47"/>
    <w:rsid w:val="0056788D"/>
    <w:rsid w:val="00570746"/>
    <w:rsid w:val="005944FB"/>
    <w:rsid w:val="00644DDE"/>
    <w:rsid w:val="00672FDE"/>
    <w:rsid w:val="006747FF"/>
    <w:rsid w:val="006A6273"/>
    <w:rsid w:val="006C69F7"/>
    <w:rsid w:val="006E0605"/>
    <w:rsid w:val="007109D2"/>
    <w:rsid w:val="00720C26"/>
    <w:rsid w:val="007211B5"/>
    <w:rsid w:val="00721641"/>
    <w:rsid w:val="00734818"/>
    <w:rsid w:val="00741DEE"/>
    <w:rsid w:val="00751BE1"/>
    <w:rsid w:val="00783258"/>
    <w:rsid w:val="00791064"/>
    <w:rsid w:val="007A5451"/>
    <w:rsid w:val="007B08B5"/>
    <w:rsid w:val="00800A2E"/>
    <w:rsid w:val="008044BD"/>
    <w:rsid w:val="00807819"/>
    <w:rsid w:val="0081351D"/>
    <w:rsid w:val="0082585C"/>
    <w:rsid w:val="0084797D"/>
    <w:rsid w:val="008730B5"/>
    <w:rsid w:val="008B51E6"/>
    <w:rsid w:val="008B52C3"/>
    <w:rsid w:val="008B773E"/>
    <w:rsid w:val="008C1571"/>
    <w:rsid w:val="008F6D61"/>
    <w:rsid w:val="00962CC4"/>
    <w:rsid w:val="00966C51"/>
    <w:rsid w:val="00984527"/>
    <w:rsid w:val="009852AC"/>
    <w:rsid w:val="00985C46"/>
    <w:rsid w:val="00994DCD"/>
    <w:rsid w:val="009C26EF"/>
    <w:rsid w:val="009E7CD6"/>
    <w:rsid w:val="00A23AC3"/>
    <w:rsid w:val="00A30558"/>
    <w:rsid w:val="00A32ED8"/>
    <w:rsid w:val="00A44395"/>
    <w:rsid w:val="00A917BC"/>
    <w:rsid w:val="00AA1AD4"/>
    <w:rsid w:val="00AA1C3B"/>
    <w:rsid w:val="00AE3EDC"/>
    <w:rsid w:val="00B05C60"/>
    <w:rsid w:val="00B2433C"/>
    <w:rsid w:val="00B4457E"/>
    <w:rsid w:val="00B55980"/>
    <w:rsid w:val="00B749CB"/>
    <w:rsid w:val="00BB291B"/>
    <w:rsid w:val="00BE71C4"/>
    <w:rsid w:val="00BF2364"/>
    <w:rsid w:val="00C04B2D"/>
    <w:rsid w:val="00C15F58"/>
    <w:rsid w:val="00C22B8A"/>
    <w:rsid w:val="00C342BA"/>
    <w:rsid w:val="00C700EE"/>
    <w:rsid w:val="00C76752"/>
    <w:rsid w:val="00C9752D"/>
    <w:rsid w:val="00C976F9"/>
    <w:rsid w:val="00CF43A1"/>
    <w:rsid w:val="00D554A8"/>
    <w:rsid w:val="00E059B2"/>
    <w:rsid w:val="00E365DE"/>
    <w:rsid w:val="00E45BE0"/>
    <w:rsid w:val="00E64BC8"/>
    <w:rsid w:val="00E833E9"/>
    <w:rsid w:val="00E90D13"/>
    <w:rsid w:val="00EC4A07"/>
    <w:rsid w:val="00EF540A"/>
    <w:rsid w:val="00F260FE"/>
    <w:rsid w:val="00FF0328"/>
    <w:rsid w:val="00FF2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33C"/>
    <w:pPr>
      <w:spacing w:after="200" w:line="276" w:lineRule="auto"/>
    </w:pPr>
    <w:rPr>
      <w:sz w:val="22"/>
      <w:szCs w:val="22"/>
      <w:lang w:eastAsia="en-US"/>
    </w:rPr>
  </w:style>
  <w:style w:type="paragraph" w:styleId="1">
    <w:name w:val="heading 1"/>
    <w:basedOn w:val="a"/>
    <w:link w:val="10"/>
    <w:uiPriority w:val="9"/>
    <w:qFormat/>
    <w:rsid w:val="00EF540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5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65DE"/>
    <w:rPr>
      <w:rFonts w:ascii="Tahoma" w:hAnsi="Tahoma" w:cs="Tahoma"/>
      <w:sz w:val="16"/>
      <w:szCs w:val="16"/>
    </w:rPr>
  </w:style>
  <w:style w:type="paragraph" w:customStyle="1" w:styleId="21">
    <w:name w:val="Основной текст с отступом 21"/>
    <w:basedOn w:val="a"/>
    <w:rsid w:val="00E365DE"/>
    <w:pPr>
      <w:suppressAutoHyphens/>
      <w:spacing w:after="0" w:line="360" w:lineRule="auto"/>
      <w:ind w:firstLine="708"/>
      <w:jc w:val="both"/>
    </w:pPr>
    <w:rPr>
      <w:rFonts w:ascii="Times New Roman" w:eastAsia="Times New Roman" w:hAnsi="Times New Roman"/>
      <w:bCs/>
      <w:sz w:val="28"/>
      <w:szCs w:val="24"/>
      <w:lang w:eastAsia="ar-SA"/>
    </w:rPr>
  </w:style>
  <w:style w:type="character" w:styleId="a5">
    <w:name w:val="Hyperlink"/>
    <w:rsid w:val="00E365DE"/>
    <w:rPr>
      <w:color w:val="0000FF"/>
      <w:u w:val="single"/>
    </w:rPr>
  </w:style>
  <w:style w:type="character" w:styleId="a6">
    <w:name w:val="Strong"/>
    <w:qFormat/>
    <w:rsid w:val="00E365DE"/>
    <w:rPr>
      <w:b/>
      <w:bCs/>
    </w:rPr>
  </w:style>
  <w:style w:type="character" w:customStyle="1" w:styleId="11">
    <w:name w:val="Неразрешенное упоминание1"/>
    <w:basedOn w:val="a0"/>
    <w:uiPriority w:val="99"/>
    <w:semiHidden/>
    <w:unhideWhenUsed/>
    <w:rsid w:val="008C1571"/>
    <w:rPr>
      <w:color w:val="605E5C"/>
      <w:shd w:val="clear" w:color="auto" w:fill="E1DFDD"/>
    </w:rPr>
  </w:style>
  <w:style w:type="paragraph" w:styleId="a7">
    <w:name w:val="List Paragraph"/>
    <w:aliases w:val="обычный"/>
    <w:basedOn w:val="a"/>
    <w:link w:val="a8"/>
    <w:qFormat/>
    <w:rsid w:val="00B55980"/>
    <w:pPr>
      <w:ind w:left="720"/>
      <w:contextualSpacing/>
    </w:pPr>
    <w:rPr>
      <w:rFonts w:eastAsia="Times New Roman"/>
      <w:lang w:eastAsia="ru-RU"/>
    </w:rPr>
  </w:style>
  <w:style w:type="character" w:customStyle="1" w:styleId="a8">
    <w:name w:val="Абзац списка Знак"/>
    <w:aliases w:val="обычный Знак"/>
    <w:basedOn w:val="a0"/>
    <w:link w:val="a7"/>
    <w:uiPriority w:val="34"/>
    <w:rsid w:val="00B55980"/>
    <w:rPr>
      <w:rFonts w:eastAsia="Times New Roman"/>
      <w:sz w:val="22"/>
      <w:szCs w:val="22"/>
    </w:rPr>
  </w:style>
  <w:style w:type="paragraph" w:styleId="a9">
    <w:name w:val="Normal (Web)"/>
    <w:basedOn w:val="a"/>
    <w:uiPriority w:val="99"/>
    <w:unhideWhenUsed/>
    <w:rsid w:val="00526A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EF540A"/>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84371290">
      <w:bodyDiv w:val="1"/>
      <w:marLeft w:val="0"/>
      <w:marRight w:val="0"/>
      <w:marTop w:val="0"/>
      <w:marBottom w:val="0"/>
      <w:divBdr>
        <w:top w:val="none" w:sz="0" w:space="0" w:color="auto"/>
        <w:left w:val="none" w:sz="0" w:space="0" w:color="auto"/>
        <w:bottom w:val="none" w:sz="0" w:space="0" w:color="auto"/>
        <w:right w:val="none" w:sz="0" w:space="0" w:color="auto"/>
      </w:divBdr>
    </w:div>
    <w:div w:id="1235311865">
      <w:bodyDiv w:val="1"/>
      <w:marLeft w:val="0"/>
      <w:marRight w:val="0"/>
      <w:marTop w:val="0"/>
      <w:marBottom w:val="0"/>
      <w:divBdr>
        <w:top w:val="none" w:sz="0" w:space="0" w:color="auto"/>
        <w:left w:val="none" w:sz="0" w:space="0" w:color="auto"/>
        <w:bottom w:val="none" w:sz="0" w:space="0" w:color="auto"/>
        <w:right w:val="none" w:sz="0" w:space="0" w:color="auto"/>
      </w:divBdr>
    </w:div>
    <w:div w:id="192271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afgpd@sibup.ru"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yurist@sibu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3058-0A38-46F6-9173-8AC04830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НОУ СИБУП</Company>
  <LinksUpToDate>false</LinksUpToDate>
  <CharactersWithSpaces>6525</CharactersWithSpaces>
  <SharedDoc>false</SharedDoc>
  <HLinks>
    <vt:vector size="12" baseType="variant">
      <vt:variant>
        <vt:i4>4915303</vt:i4>
      </vt:variant>
      <vt:variant>
        <vt:i4>3</vt:i4>
      </vt:variant>
      <vt:variant>
        <vt:i4>0</vt:i4>
      </vt:variant>
      <vt:variant>
        <vt:i4>5</vt:i4>
      </vt:variant>
      <vt:variant>
        <vt:lpwstr>mailto:veselova1980@mail.ru</vt:lpwstr>
      </vt:variant>
      <vt:variant>
        <vt:lpwstr/>
      </vt:variant>
      <vt:variant>
        <vt:i4>4915303</vt:i4>
      </vt:variant>
      <vt:variant>
        <vt:i4>0</vt:i4>
      </vt:variant>
      <vt:variant>
        <vt:i4>0</vt:i4>
      </vt:variant>
      <vt:variant>
        <vt:i4>5</vt:i4>
      </vt:variant>
      <vt:variant>
        <vt:lpwstr>mailto:veselova1980@mail.ru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vasilenko</cp:lastModifiedBy>
  <cp:revision>2</cp:revision>
  <cp:lastPrinted>2026-02-19T06:37:00Z</cp:lastPrinted>
  <dcterms:created xsi:type="dcterms:W3CDTF">2026-02-19T07:24:00Z</dcterms:created>
  <dcterms:modified xsi:type="dcterms:W3CDTF">2026-02-19T07:24:00Z</dcterms:modified>
</cp:coreProperties>
</file>